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41B9" w14:textId="77777777" w:rsidR="00F74412" w:rsidRDefault="00F74412">
      <w:pPr>
        <w:pStyle w:val="ConsPlusTitlePage"/>
      </w:pPr>
      <w:r>
        <w:t xml:space="preserve">Документ предоставлен </w:t>
      </w:r>
      <w:hyperlink r:id="rId4">
        <w:r>
          <w:rPr>
            <w:color w:val="0000FF"/>
          </w:rPr>
          <w:t>КонсультантПлюс</w:t>
        </w:r>
      </w:hyperlink>
      <w:r>
        <w:br/>
      </w:r>
    </w:p>
    <w:p w14:paraId="7B713D4E" w14:textId="77777777" w:rsidR="00F74412" w:rsidRDefault="00F74412">
      <w:pPr>
        <w:pStyle w:val="ConsPlusNormal"/>
        <w:jc w:val="both"/>
        <w:outlineLvl w:val="0"/>
      </w:pPr>
    </w:p>
    <w:p w14:paraId="4249D724" w14:textId="77777777" w:rsidR="00F74412" w:rsidRDefault="00F74412">
      <w:pPr>
        <w:pStyle w:val="ConsPlusTitle"/>
        <w:jc w:val="center"/>
        <w:outlineLvl w:val="0"/>
      </w:pPr>
      <w:r>
        <w:t>ПРАВИТЕЛЬСТВО РОССИЙСКОЙ ФЕДЕРАЦИИ</w:t>
      </w:r>
    </w:p>
    <w:p w14:paraId="25CF5905" w14:textId="77777777" w:rsidR="00F74412" w:rsidRDefault="00F74412">
      <w:pPr>
        <w:pStyle w:val="ConsPlusTitle"/>
        <w:jc w:val="center"/>
      </w:pPr>
    </w:p>
    <w:p w14:paraId="1E96DF99" w14:textId="77777777" w:rsidR="00F74412" w:rsidRDefault="00F74412">
      <w:pPr>
        <w:pStyle w:val="ConsPlusTitle"/>
        <w:jc w:val="center"/>
      </w:pPr>
      <w:r>
        <w:t>ПОСТАНОВЛЕНИЕ</w:t>
      </w:r>
    </w:p>
    <w:p w14:paraId="1D0CAEB3" w14:textId="77777777" w:rsidR="00F74412" w:rsidRDefault="00F74412">
      <w:pPr>
        <w:pStyle w:val="ConsPlusTitle"/>
        <w:jc w:val="center"/>
      </w:pPr>
      <w:r>
        <w:t>от 30 сентября 2021 г. N 1652</w:t>
      </w:r>
    </w:p>
    <w:p w14:paraId="0A96D2C3" w14:textId="77777777" w:rsidR="00F74412" w:rsidRDefault="00F74412">
      <w:pPr>
        <w:pStyle w:val="ConsPlusTitle"/>
        <w:jc w:val="center"/>
      </w:pPr>
    </w:p>
    <w:p w14:paraId="57202C20" w14:textId="77777777" w:rsidR="00F74412" w:rsidRDefault="00F74412">
      <w:pPr>
        <w:pStyle w:val="ConsPlusTitle"/>
        <w:jc w:val="center"/>
      </w:pPr>
      <w:r>
        <w:t>ОБ УТВЕРЖДЕНИИ ПРАВИЛ</w:t>
      </w:r>
    </w:p>
    <w:p w14:paraId="0849A4B1" w14:textId="77777777" w:rsidR="00F74412" w:rsidRDefault="00F74412">
      <w:pPr>
        <w:pStyle w:val="ConsPlusTitle"/>
        <w:jc w:val="center"/>
      </w:pPr>
      <w:r>
        <w:t>ВЗИМАНИЯ ПЛАТЫ ЗА ПРОЕЗД ПО ПЛАТНЫМ АВТОМОБИЛЬНЫМ ДОРОГАМ</w:t>
      </w:r>
    </w:p>
    <w:p w14:paraId="0C3FBE58" w14:textId="77777777" w:rsidR="00F74412" w:rsidRDefault="00F74412">
      <w:pPr>
        <w:pStyle w:val="ConsPlusTitle"/>
        <w:jc w:val="center"/>
      </w:pPr>
      <w:r>
        <w:t>ОБЩЕГО ПОЛЬЗОВАНИЯ ФЕДЕРАЛЬНОГО ЗНАЧЕНИЯ И ПЛАТНЫМ УЧАСТКАМ</w:t>
      </w:r>
    </w:p>
    <w:p w14:paraId="0475F79C" w14:textId="77777777" w:rsidR="00F74412" w:rsidRDefault="00F74412">
      <w:pPr>
        <w:pStyle w:val="ConsPlusTitle"/>
        <w:jc w:val="center"/>
      </w:pPr>
      <w:r>
        <w:t>ТАКИХ АВТОМОБИЛЬНЫХ ДОРОГ, ПРЕДОСТАВЛЕНИЯ ЛЬГОТНОГО ПРОЕЗДА</w:t>
      </w:r>
    </w:p>
    <w:p w14:paraId="3CA8D3A5" w14:textId="77777777" w:rsidR="00F74412" w:rsidRDefault="00F74412">
      <w:pPr>
        <w:pStyle w:val="ConsPlusTitle"/>
        <w:jc w:val="center"/>
      </w:pPr>
      <w:r>
        <w:t>ПО ТАКИМ ДОРОГАМ, ТАКИМ УЧАСТКАМ ИЛИ ПРОЕЗДА ПО ТАКИМ</w:t>
      </w:r>
    </w:p>
    <w:p w14:paraId="33CC2EB8" w14:textId="77777777" w:rsidR="00F74412" w:rsidRDefault="00F74412">
      <w:pPr>
        <w:pStyle w:val="ConsPlusTitle"/>
        <w:jc w:val="center"/>
      </w:pPr>
      <w:r>
        <w:t>ДОРОГАМ, ТАКИМ УЧАСТКАМ БЕЗ ВЗИМАНИЯ ПЛАТЫ</w:t>
      </w:r>
    </w:p>
    <w:p w14:paraId="3B291126" w14:textId="77777777" w:rsidR="00F74412" w:rsidRDefault="00F744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12" w14:paraId="56F8F7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83C382" w14:textId="77777777" w:rsidR="00F74412" w:rsidRDefault="00F74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030DD" w14:textId="77777777" w:rsidR="00F74412" w:rsidRDefault="00F74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8F5192" w14:textId="77777777" w:rsidR="00F74412" w:rsidRDefault="00F74412">
            <w:pPr>
              <w:pStyle w:val="ConsPlusNormal"/>
              <w:jc w:val="center"/>
            </w:pPr>
            <w:r>
              <w:rPr>
                <w:color w:val="392C69"/>
              </w:rPr>
              <w:t>Список изменяющих документов</w:t>
            </w:r>
          </w:p>
          <w:p w14:paraId="00392C3A" w14:textId="77777777" w:rsidR="00F74412" w:rsidRDefault="00F74412">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19.08.2023 N 1359)</w:t>
            </w:r>
          </w:p>
        </w:tc>
        <w:tc>
          <w:tcPr>
            <w:tcW w:w="113" w:type="dxa"/>
            <w:tcBorders>
              <w:top w:val="nil"/>
              <w:left w:val="nil"/>
              <w:bottom w:val="nil"/>
              <w:right w:val="nil"/>
            </w:tcBorders>
            <w:shd w:val="clear" w:color="auto" w:fill="F4F3F8"/>
            <w:tcMar>
              <w:top w:w="0" w:type="dxa"/>
              <w:left w:w="0" w:type="dxa"/>
              <w:bottom w:w="0" w:type="dxa"/>
              <w:right w:w="0" w:type="dxa"/>
            </w:tcMar>
          </w:tcPr>
          <w:p w14:paraId="2C626CE9" w14:textId="77777777" w:rsidR="00F74412" w:rsidRDefault="00F74412">
            <w:pPr>
              <w:pStyle w:val="ConsPlusNormal"/>
            </w:pPr>
          </w:p>
        </w:tc>
      </w:tr>
    </w:tbl>
    <w:p w14:paraId="28300525" w14:textId="77777777" w:rsidR="00F74412" w:rsidRDefault="00F74412">
      <w:pPr>
        <w:pStyle w:val="ConsPlusNormal"/>
        <w:jc w:val="both"/>
      </w:pPr>
    </w:p>
    <w:p w14:paraId="554216F6" w14:textId="77777777" w:rsidR="00F74412" w:rsidRDefault="00F74412">
      <w:pPr>
        <w:pStyle w:val="ConsPlusNormal"/>
        <w:ind w:firstLine="540"/>
        <w:jc w:val="both"/>
      </w:pPr>
      <w:r>
        <w:t>Правительство Российской Федерации постановляет:</w:t>
      </w:r>
    </w:p>
    <w:p w14:paraId="6377AFE2" w14:textId="77777777" w:rsidR="00F74412" w:rsidRDefault="00F74412">
      <w:pPr>
        <w:pStyle w:val="ConsPlusNormal"/>
        <w:spacing w:before="220"/>
        <w:ind w:firstLine="540"/>
        <w:jc w:val="both"/>
      </w:pPr>
      <w:r>
        <w:t xml:space="preserve">1. Утвердить прилагаемые </w:t>
      </w:r>
      <w:hyperlink w:anchor="P33">
        <w:r>
          <w:rPr>
            <w:color w:val="0000FF"/>
          </w:rPr>
          <w:t>Правила</w:t>
        </w:r>
      </w:hyperlink>
      <w:r>
        <w:t xml:space="preserve"> взимания платы за проезд по платным автомобильным дорогам общего пользования федерального значения и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w:t>
      </w:r>
    </w:p>
    <w:p w14:paraId="01A36D1D" w14:textId="77777777" w:rsidR="00F74412" w:rsidRDefault="00F74412">
      <w:pPr>
        <w:pStyle w:val="ConsPlusNormal"/>
        <w:jc w:val="both"/>
      </w:pPr>
      <w:r>
        <w:t xml:space="preserve">(в ред. </w:t>
      </w:r>
      <w:hyperlink r:id="rId6">
        <w:r>
          <w:rPr>
            <w:color w:val="0000FF"/>
          </w:rPr>
          <w:t>Постановления</w:t>
        </w:r>
      </w:hyperlink>
      <w:r>
        <w:t xml:space="preserve"> Правительства РФ от 19.08.2023 N 1359)</w:t>
      </w:r>
    </w:p>
    <w:p w14:paraId="759D963F" w14:textId="77777777" w:rsidR="00F74412" w:rsidRDefault="00F74412">
      <w:pPr>
        <w:pStyle w:val="ConsPlusNormal"/>
        <w:spacing w:before="220"/>
        <w:ind w:firstLine="540"/>
        <w:jc w:val="both"/>
      </w:pPr>
      <w:r>
        <w:t>2. Настоящее постановление вступает в силу с 1 марта 2022 г. и действует до 1 марта 2028 г.</w:t>
      </w:r>
    </w:p>
    <w:p w14:paraId="3999EF3E" w14:textId="77777777" w:rsidR="00F74412" w:rsidRDefault="00F74412">
      <w:pPr>
        <w:pStyle w:val="ConsPlusNormal"/>
        <w:jc w:val="both"/>
      </w:pPr>
    </w:p>
    <w:p w14:paraId="617BE261" w14:textId="77777777" w:rsidR="00F74412" w:rsidRDefault="00F74412">
      <w:pPr>
        <w:pStyle w:val="ConsPlusNormal"/>
        <w:jc w:val="right"/>
      </w:pPr>
      <w:r>
        <w:t>Председатель Правительства</w:t>
      </w:r>
    </w:p>
    <w:p w14:paraId="68A8A0AB" w14:textId="77777777" w:rsidR="00F74412" w:rsidRDefault="00F74412">
      <w:pPr>
        <w:pStyle w:val="ConsPlusNormal"/>
        <w:jc w:val="right"/>
      </w:pPr>
      <w:r>
        <w:t>Российской Федерации</w:t>
      </w:r>
    </w:p>
    <w:p w14:paraId="28289C82" w14:textId="77777777" w:rsidR="00F74412" w:rsidRDefault="00F74412">
      <w:pPr>
        <w:pStyle w:val="ConsPlusNormal"/>
        <w:jc w:val="right"/>
      </w:pPr>
      <w:r>
        <w:t>М.МИШУСТИН</w:t>
      </w:r>
    </w:p>
    <w:p w14:paraId="3908FFA5" w14:textId="77777777" w:rsidR="00F74412" w:rsidRDefault="00F74412">
      <w:pPr>
        <w:pStyle w:val="ConsPlusNormal"/>
        <w:jc w:val="both"/>
      </w:pPr>
    </w:p>
    <w:p w14:paraId="29441D4E" w14:textId="77777777" w:rsidR="00F74412" w:rsidRDefault="00F74412">
      <w:pPr>
        <w:pStyle w:val="ConsPlusNormal"/>
        <w:jc w:val="both"/>
      </w:pPr>
    </w:p>
    <w:p w14:paraId="3525144D" w14:textId="77777777" w:rsidR="00F74412" w:rsidRDefault="00F74412">
      <w:pPr>
        <w:pStyle w:val="ConsPlusNormal"/>
        <w:jc w:val="both"/>
      </w:pPr>
    </w:p>
    <w:p w14:paraId="6A889514" w14:textId="77777777" w:rsidR="00F74412" w:rsidRDefault="00F74412">
      <w:pPr>
        <w:pStyle w:val="ConsPlusNormal"/>
        <w:jc w:val="both"/>
      </w:pPr>
    </w:p>
    <w:p w14:paraId="14CC0892" w14:textId="77777777" w:rsidR="00F74412" w:rsidRDefault="00F74412">
      <w:pPr>
        <w:pStyle w:val="ConsPlusNormal"/>
        <w:jc w:val="both"/>
      </w:pPr>
    </w:p>
    <w:p w14:paraId="72717685" w14:textId="77777777" w:rsidR="00F74412" w:rsidRDefault="00F74412">
      <w:pPr>
        <w:pStyle w:val="ConsPlusNormal"/>
        <w:jc w:val="right"/>
        <w:outlineLvl w:val="0"/>
      </w:pPr>
      <w:r>
        <w:t>Утверждены</w:t>
      </w:r>
    </w:p>
    <w:p w14:paraId="05DCAFFA" w14:textId="77777777" w:rsidR="00F74412" w:rsidRDefault="00F74412">
      <w:pPr>
        <w:pStyle w:val="ConsPlusNormal"/>
        <w:jc w:val="right"/>
      </w:pPr>
      <w:r>
        <w:t>постановлением Правительства</w:t>
      </w:r>
    </w:p>
    <w:p w14:paraId="7E57AD68" w14:textId="77777777" w:rsidR="00F74412" w:rsidRDefault="00F74412">
      <w:pPr>
        <w:pStyle w:val="ConsPlusNormal"/>
        <w:jc w:val="right"/>
      </w:pPr>
      <w:r>
        <w:t>Российской Федерации</w:t>
      </w:r>
    </w:p>
    <w:p w14:paraId="04A479B4" w14:textId="77777777" w:rsidR="00F74412" w:rsidRDefault="00F74412">
      <w:pPr>
        <w:pStyle w:val="ConsPlusNormal"/>
        <w:jc w:val="right"/>
      </w:pPr>
      <w:r>
        <w:t>от 30 сентября 2021 г. N 1652</w:t>
      </w:r>
    </w:p>
    <w:p w14:paraId="34DD98E0" w14:textId="77777777" w:rsidR="00F74412" w:rsidRDefault="00F74412">
      <w:pPr>
        <w:pStyle w:val="ConsPlusNormal"/>
        <w:jc w:val="both"/>
      </w:pPr>
    </w:p>
    <w:p w14:paraId="343EA2D7" w14:textId="77777777" w:rsidR="00F74412" w:rsidRDefault="00F74412">
      <w:pPr>
        <w:pStyle w:val="ConsPlusTitle"/>
        <w:jc w:val="center"/>
      </w:pPr>
      <w:bookmarkStart w:id="0" w:name="P33"/>
      <w:bookmarkEnd w:id="0"/>
      <w:r>
        <w:t>ПРАВИЛА</w:t>
      </w:r>
    </w:p>
    <w:p w14:paraId="61F9E74C" w14:textId="77777777" w:rsidR="00F74412" w:rsidRDefault="00F74412">
      <w:pPr>
        <w:pStyle w:val="ConsPlusTitle"/>
        <w:jc w:val="center"/>
      </w:pPr>
      <w:r>
        <w:t>ВЗИМАНИЯ ПЛАТЫ ЗА ПРОЕЗД ПО ПЛАТНЫМ АВТОМОБИЛЬНЫМ ДОРОГАМ</w:t>
      </w:r>
    </w:p>
    <w:p w14:paraId="4B2B3C9B" w14:textId="77777777" w:rsidR="00F74412" w:rsidRDefault="00F74412">
      <w:pPr>
        <w:pStyle w:val="ConsPlusTitle"/>
        <w:jc w:val="center"/>
      </w:pPr>
      <w:r>
        <w:t>ОБЩЕГО ПОЛЬЗОВАНИЯ ФЕДЕРАЛЬНОГО ЗНАЧЕНИЯ И ПЛАТНЫМ УЧАСТКАМ</w:t>
      </w:r>
    </w:p>
    <w:p w14:paraId="54C0D2A9" w14:textId="77777777" w:rsidR="00F74412" w:rsidRDefault="00F74412">
      <w:pPr>
        <w:pStyle w:val="ConsPlusTitle"/>
        <w:jc w:val="center"/>
      </w:pPr>
      <w:r>
        <w:t>ТАКИХ АВТОМОБИЛЬНЫХ ДОРОГ, ПРЕДОСТАВЛЕНИЯ ЛЬГОТНОГО ПРОЕЗДА</w:t>
      </w:r>
    </w:p>
    <w:p w14:paraId="045E7AC2" w14:textId="77777777" w:rsidR="00F74412" w:rsidRDefault="00F74412">
      <w:pPr>
        <w:pStyle w:val="ConsPlusTitle"/>
        <w:jc w:val="center"/>
      </w:pPr>
      <w:r>
        <w:t>ПО ТАКИМ ДОРОГАМ, ТАКИМ УЧАСТКАМ ИЛИ ПРОЕЗДА ПО ТАКИМ</w:t>
      </w:r>
    </w:p>
    <w:p w14:paraId="37982464" w14:textId="77777777" w:rsidR="00F74412" w:rsidRDefault="00F74412">
      <w:pPr>
        <w:pStyle w:val="ConsPlusTitle"/>
        <w:jc w:val="center"/>
      </w:pPr>
      <w:r>
        <w:t>ДОРОГАМ, ТАКИМ УЧАСТКАМ БЕЗ ВЗИМАНИЯ ПЛАТЫ</w:t>
      </w:r>
    </w:p>
    <w:p w14:paraId="62B8E7D8" w14:textId="77777777" w:rsidR="00F74412" w:rsidRDefault="00F744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12" w14:paraId="12F891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3294D" w14:textId="77777777" w:rsidR="00F74412" w:rsidRDefault="00F74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745507" w14:textId="77777777" w:rsidR="00F74412" w:rsidRDefault="00F74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EEB027" w14:textId="77777777" w:rsidR="00F74412" w:rsidRDefault="00F74412">
            <w:pPr>
              <w:pStyle w:val="ConsPlusNormal"/>
              <w:jc w:val="center"/>
            </w:pPr>
            <w:r>
              <w:rPr>
                <w:color w:val="392C69"/>
              </w:rPr>
              <w:t>Список изменяющих документов</w:t>
            </w:r>
          </w:p>
          <w:p w14:paraId="34E8B45E" w14:textId="77777777" w:rsidR="00F74412" w:rsidRDefault="00F74412">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19.08.2023 N 1359)</w:t>
            </w:r>
          </w:p>
        </w:tc>
        <w:tc>
          <w:tcPr>
            <w:tcW w:w="113" w:type="dxa"/>
            <w:tcBorders>
              <w:top w:val="nil"/>
              <w:left w:val="nil"/>
              <w:bottom w:val="nil"/>
              <w:right w:val="nil"/>
            </w:tcBorders>
            <w:shd w:val="clear" w:color="auto" w:fill="F4F3F8"/>
            <w:tcMar>
              <w:top w:w="0" w:type="dxa"/>
              <w:left w:w="0" w:type="dxa"/>
              <w:bottom w:w="0" w:type="dxa"/>
              <w:right w:w="0" w:type="dxa"/>
            </w:tcMar>
          </w:tcPr>
          <w:p w14:paraId="5E5C38B6" w14:textId="77777777" w:rsidR="00F74412" w:rsidRDefault="00F74412">
            <w:pPr>
              <w:pStyle w:val="ConsPlusNormal"/>
            </w:pPr>
          </w:p>
        </w:tc>
      </w:tr>
    </w:tbl>
    <w:p w14:paraId="64F8B751" w14:textId="77777777" w:rsidR="00F74412" w:rsidRDefault="00F74412">
      <w:pPr>
        <w:pStyle w:val="ConsPlusNormal"/>
        <w:jc w:val="both"/>
      </w:pPr>
    </w:p>
    <w:p w14:paraId="349D7DBC" w14:textId="77777777" w:rsidR="00F74412" w:rsidRDefault="00F74412">
      <w:pPr>
        <w:pStyle w:val="ConsPlusTitle"/>
        <w:jc w:val="center"/>
        <w:outlineLvl w:val="1"/>
      </w:pPr>
      <w:r>
        <w:t>I. Общие положения</w:t>
      </w:r>
    </w:p>
    <w:p w14:paraId="18ED70F0" w14:textId="77777777" w:rsidR="00F74412" w:rsidRDefault="00F74412">
      <w:pPr>
        <w:pStyle w:val="ConsPlusNormal"/>
        <w:jc w:val="both"/>
      </w:pPr>
    </w:p>
    <w:p w14:paraId="68126048" w14:textId="77777777" w:rsidR="00F74412" w:rsidRDefault="00F74412">
      <w:pPr>
        <w:pStyle w:val="ConsPlusNormal"/>
        <w:ind w:firstLine="540"/>
        <w:jc w:val="both"/>
      </w:pPr>
      <w:r>
        <w:lastRenderedPageBreak/>
        <w:t xml:space="preserve">1. Настоящие Правила в соответствии со </w:t>
      </w:r>
      <w:hyperlink r:id="rId8">
        <w:r>
          <w:rPr>
            <w:color w:val="0000FF"/>
          </w:rPr>
          <w:t>статьей 40</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 порядок взимания платы за проезд по платным автомобильным дорогам общего пользования федерального значения и платным участкам таких автомобильных дорог (далее соответственно - плата за проезд, проезд, платная автомобильная дорога), а также порядок предоставления льготного проезда или проезда без взимания платы.</w:t>
      </w:r>
    </w:p>
    <w:p w14:paraId="240493BB" w14:textId="77777777" w:rsidR="00F74412" w:rsidRDefault="00F74412">
      <w:pPr>
        <w:pStyle w:val="ConsPlusNormal"/>
        <w:jc w:val="both"/>
      </w:pPr>
      <w:r>
        <w:t xml:space="preserve">(в ред. </w:t>
      </w:r>
      <w:hyperlink r:id="rId9">
        <w:r>
          <w:rPr>
            <w:color w:val="0000FF"/>
          </w:rPr>
          <w:t>Постановления</w:t>
        </w:r>
      </w:hyperlink>
      <w:r>
        <w:t xml:space="preserve"> Правительства РФ от 19.08.2023 N 1359)</w:t>
      </w:r>
    </w:p>
    <w:p w14:paraId="5EA44426" w14:textId="77777777" w:rsidR="00F74412" w:rsidRDefault="00F74412">
      <w:pPr>
        <w:pStyle w:val="ConsPlusNormal"/>
        <w:spacing w:before="220"/>
        <w:ind w:firstLine="540"/>
        <w:jc w:val="both"/>
      </w:pPr>
      <w:r>
        <w:t>2. Понятия, используемые в настоящих Правилах, означают следующее:</w:t>
      </w:r>
    </w:p>
    <w:p w14:paraId="5ED75020" w14:textId="77777777" w:rsidR="00F74412" w:rsidRDefault="00F74412">
      <w:pPr>
        <w:pStyle w:val="ConsPlusNormal"/>
        <w:spacing w:before="220"/>
        <w:ind w:firstLine="540"/>
        <w:jc w:val="both"/>
      </w:pPr>
      <w:r>
        <w:t>"закрытый способ взимания платы" - способ организации взимания платы за проезд, при котором на платной автомобильной дороге располагаются пункты выдачи талонов и пункты взимания платы;</w:t>
      </w:r>
    </w:p>
    <w:p w14:paraId="0529D22A" w14:textId="77777777" w:rsidR="00F74412" w:rsidRDefault="00F74412">
      <w:pPr>
        <w:pStyle w:val="ConsPlusNormal"/>
        <w:spacing w:before="220"/>
        <w:ind w:firstLine="540"/>
        <w:jc w:val="both"/>
      </w:pPr>
      <w:r>
        <w:t>"информационная система" - совокупность информационных технологий и технических средств (цифровая платформа) взимания платы за проезд, предназначенная для автоматизации и контроля сбора платы за проезд, используемая оператором;</w:t>
      </w:r>
    </w:p>
    <w:p w14:paraId="3070565F" w14:textId="77777777" w:rsidR="00F74412" w:rsidRDefault="00F74412">
      <w:pPr>
        <w:pStyle w:val="ConsPlusNormal"/>
        <w:spacing w:before="220"/>
        <w:ind w:firstLine="540"/>
        <w:jc w:val="both"/>
      </w:pPr>
      <w:r>
        <w:t>"лицевой счет" - счет пользователя в информационной системе, предназначенный для фиксации и ведения учета проездов, на котором отражается информация об оплате за проезд (далее - оплата проезда) и о задолженности по оплате проезда. Лицевой счет имеет свой уникальный идентификационный номер;</w:t>
      </w:r>
    </w:p>
    <w:p w14:paraId="60AE4E6E" w14:textId="77777777" w:rsidR="00F74412" w:rsidRDefault="00F74412">
      <w:pPr>
        <w:pStyle w:val="ConsPlusNormal"/>
        <w:spacing w:before="220"/>
        <w:ind w:firstLine="540"/>
        <w:jc w:val="both"/>
      </w:pPr>
      <w:r>
        <w:t>"оператор" - владелец платной автомобильной дороги, в том числе концессионер, частный партнер (в случае использования платной автомобильной дороги на основании концессионного соглашения, соглашения о государственно-частном партнерстве) либо иное лицо, на которое владельцем автомобильной дороги возложены полномочия по взиманию платы за проезд с пользователей, предоставлению льготного проезда, а также проезда без взимания платы и (или) обеспечению функционирования системы взимания платы;</w:t>
      </w:r>
    </w:p>
    <w:p w14:paraId="1A03BC96" w14:textId="77777777" w:rsidR="00F74412" w:rsidRDefault="00F74412">
      <w:pPr>
        <w:pStyle w:val="ConsPlusNormal"/>
        <w:jc w:val="both"/>
      </w:pPr>
      <w:r>
        <w:t xml:space="preserve">(в ред. </w:t>
      </w:r>
      <w:hyperlink r:id="rId10">
        <w:r>
          <w:rPr>
            <w:color w:val="0000FF"/>
          </w:rPr>
          <w:t>Постановления</w:t>
        </w:r>
      </w:hyperlink>
      <w:r>
        <w:t xml:space="preserve"> Правительства РФ от 19.08.2023 N 1359)</w:t>
      </w:r>
    </w:p>
    <w:p w14:paraId="1C668C2E" w14:textId="77777777" w:rsidR="00F74412" w:rsidRDefault="00F74412">
      <w:pPr>
        <w:pStyle w:val="ConsPlusNormal"/>
        <w:spacing w:before="220"/>
        <w:ind w:firstLine="540"/>
        <w:jc w:val="both"/>
      </w:pPr>
      <w:r>
        <w:t>"открытый способ взимания платы" - способ организации взимания платы за проезд, при котором пункты взимания платы располагаются на платной автомобильной дороге таким образом, чтобы обеспечить проезд максимально возможного количества транспортных средств, использующих платную автомобильную дорогу, через пункт взимания платы вне зависимости от места въезда и съезда на такую дорогу;</w:t>
      </w:r>
    </w:p>
    <w:p w14:paraId="251C7157" w14:textId="77777777" w:rsidR="00F74412" w:rsidRDefault="00F74412">
      <w:pPr>
        <w:pStyle w:val="ConsPlusNormal"/>
        <w:spacing w:before="220"/>
        <w:ind w:firstLine="540"/>
        <w:jc w:val="both"/>
      </w:pPr>
      <w:r>
        <w:t xml:space="preserve">"пользователь" - физическое или юридическое лицо, использующее платную автомобильную дорогу в качестве участника дорожного движения, заключившее с оператором публичный договор, предусмотренный </w:t>
      </w:r>
      <w:hyperlink r:id="rId11">
        <w:r>
          <w:rPr>
            <w:color w:val="0000FF"/>
          </w:rPr>
          <w:t>частью 1 статьи 40</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публичный договор);</w:t>
      </w:r>
    </w:p>
    <w:p w14:paraId="4F34EC06" w14:textId="77777777" w:rsidR="00F74412" w:rsidRDefault="00F74412">
      <w:pPr>
        <w:pStyle w:val="ConsPlusNormal"/>
        <w:spacing w:before="220"/>
        <w:ind w:firstLine="540"/>
        <w:jc w:val="both"/>
      </w:pPr>
      <w:r>
        <w:t xml:space="preserve">"постоплатный способ оплаты проезда" - способ оплаты проезда на платных автомобильных дорогах, оборудованных системой взимания платы "свободный поток", при котором пользователю предоставляется возможность последующей оплаты проезда в течение срока, установленного оператором в соответствии с Федеральным </w:t>
      </w:r>
      <w:hyperlink r:id="rId12">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 учетом положений </w:t>
      </w:r>
      <w:hyperlink w:anchor="P73">
        <w:r>
          <w:rPr>
            <w:color w:val="0000FF"/>
          </w:rPr>
          <w:t>раздела II</w:t>
        </w:r>
      </w:hyperlink>
      <w:r>
        <w:t xml:space="preserve"> настоящих Правил;</w:t>
      </w:r>
    </w:p>
    <w:p w14:paraId="3C4F7EB7" w14:textId="77777777" w:rsidR="00F74412" w:rsidRDefault="00F74412">
      <w:pPr>
        <w:pStyle w:val="ConsPlusNormal"/>
        <w:spacing w:before="220"/>
        <w:ind w:firstLine="540"/>
        <w:jc w:val="both"/>
      </w:pPr>
      <w:r>
        <w:t>"предоплатный способ оплаты проезда" - способ оплаты проезда, при котором пользователь предварительно (до оказания услуги по организации проезда транспортных средств по платной автомобильной дороге) перечисляет оператору денежные средства в счет оплаты последующего проезда в размере, достаточном для оплаты проезда;</w:t>
      </w:r>
    </w:p>
    <w:p w14:paraId="50BD18D5" w14:textId="77777777" w:rsidR="00F74412" w:rsidRDefault="00F74412">
      <w:pPr>
        <w:pStyle w:val="ConsPlusNormal"/>
        <w:spacing w:before="220"/>
        <w:ind w:firstLine="540"/>
        <w:jc w:val="both"/>
      </w:pPr>
      <w:r>
        <w:lastRenderedPageBreak/>
        <w:t>"пропуск транспортного средства" - действия оператора по предоставлению проезда без взимания платы в отношении транспортных средств, освобожденных от платы за проезд;</w:t>
      </w:r>
    </w:p>
    <w:p w14:paraId="016E81DE" w14:textId="77777777" w:rsidR="00F74412" w:rsidRDefault="00F74412">
      <w:pPr>
        <w:pStyle w:val="ConsPlusNormal"/>
        <w:jc w:val="both"/>
      </w:pPr>
      <w:r>
        <w:t xml:space="preserve">(абзац введен </w:t>
      </w:r>
      <w:hyperlink r:id="rId13">
        <w:r>
          <w:rPr>
            <w:color w:val="0000FF"/>
          </w:rPr>
          <w:t>Постановлением</w:t>
        </w:r>
      </w:hyperlink>
      <w:r>
        <w:t xml:space="preserve"> Правительства РФ от 19.08.2023 N 1359)</w:t>
      </w:r>
    </w:p>
    <w:p w14:paraId="0778D700" w14:textId="77777777" w:rsidR="00F74412" w:rsidRDefault="00F74412">
      <w:pPr>
        <w:pStyle w:val="ConsPlusNormal"/>
        <w:spacing w:before="220"/>
        <w:ind w:firstLine="540"/>
        <w:jc w:val="both"/>
      </w:pPr>
      <w:r>
        <w:t>"пропускной пункт" - расположенное на территории пункта взимания платы сооружение (объект системы взимания платы), обслуживающее одну полосу движения;</w:t>
      </w:r>
    </w:p>
    <w:p w14:paraId="41DCDB11" w14:textId="77777777" w:rsidR="00F74412" w:rsidRDefault="00F74412">
      <w:pPr>
        <w:pStyle w:val="ConsPlusNormal"/>
        <w:spacing w:before="220"/>
        <w:ind w:firstLine="540"/>
        <w:jc w:val="both"/>
      </w:pPr>
      <w:r>
        <w:t>"пункт взимания платы" - элемент обустройства платной автомобильной дороги, на котором оператором производится фиксация транспортного средства, осуществившего проезд, взимается плата за проезд и (или) осуществляется пропуск транспортного средства;</w:t>
      </w:r>
    </w:p>
    <w:p w14:paraId="50CCE5C4" w14:textId="77777777" w:rsidR="00F74412" w:rsidRDefault="00F74412">
      <w:pPr>
        <w:pStyle w:val="ConsPlusNormal"/>
        <w:jc w:val="both"/>
      </w:pPr>
      <w:r>
        <w:t xml:space="preserve">(в ред. </w:t>
      </w:r>
      <w:hyperlink r:id="rId14">
        <w:r>
          <w:rPr>
            <w:color w:val="0000FF"/>
          </w:rPr>
          <w:t>Постановления</w:t>
        </w:r>
      </w:hyperlink>
      <w:r>
        <w:t xml:space="preserve"> Правительства РФ от 19.08.2023 N 1359)</w:t>
      </w:r>
    </w:p>
    <w:p w14:paraId="5F977667" w14:textId="77777777" w:rsidR="00F74412" w:rsidRDefault="00F74412">
      <w:pPr>
        <w:pStyle w:val="ConsPlusNormal"/>
        <w:spacing w:before="220"/>
        <w:ind w:firstLine="540"/>
        <w:jc w:val="both"/>
      </w:pPr>
      <w:r>
        <w:t>"пункт выдачи талонов" - пропускной пункт, на котором осуществляются регистрация даты, времени и места въезда пользователя на платную автомобильную дорогу и выдача пользователю талона;</w:t>
      </w:r>
    </w:p>
    <w:p w14:paraId="50A64454" w14:textId="77777777" w:rsidR="00F74412" w:rsidRDefault="00F74412">
      <w:pPr>
        <w:pStyle w:val="ConsPlusNormal"/>
        <w:spacing w:before="220"/>
        <w:ind w:firstLine="540"/>
        <w:jc w:val="both"/>
      </w:pPr>
      <w:r>
        <w:t>"система взимания платы" - совокупность технически и технологически связанных объектов, обеспечивающих для целей взимания платы сбор, обработку, хранение и передачу в автоматическом режиме данных о движении транспортного средства по платной автомобильной дороге;</w:t>
      </w:r>
    </w:p>
    <w:p w14:paraId="15982E79" w14:textId="77777777" w:rsidR="00F74412" w:rsidRDefault="00F74412">
      <w:pPr>
        <w:pStyle w:val="ConsPlusNormal"/>
        <w:spacing w:before="220"/>
        <w:ind w:firstLine="540"/>
        <w:jc w:val="both"/>
      </w:pPr>
      <w:r>
        <w:t>"система взимания платы барьерного типа" - система взимания платы на автомобильных дорогах, на которых пункты выдачи талонов и пункты взимания платы оборудованы барьерами (шлагбаумами);</w:t>
      </w:r>
    </w:p>
    <w:p w14:paraId="0A3B9746" w14:textId="77777777" w:rsidR="00F74412" w:rsidRDefault="00F74412">
      <w:pPr>
        <w:pStyle w:val="ConsPlusNormal"/>
        <w:spacing w:before="220"/>
        <w:ind w:firstLine="540"/>
        <w:jc w:val="both"/>
      </w:pPr>
      <w:r>
        <w:t>"система взимания платы "свободный поток" - система взимания платы на автомобильных дорогах, на которых пункты выдачи талонов и пункты взимания платы не оборудованы барьерами (шлагбаумами);</w:t>
      </w:r>
    </w:p>
    <w:p w14:paraId="2B271E90" w14:textId="77777777" w:rsidR="00F74412" w:rsidRDefault="00F74412">
      <w:pPr>
        <w:pStyle w:val="ConsPlusNormal"/>
        <w:spacing w:before="220"/>
        <w:ind w:firstLine="540"/>
        <w:jc w:val="both"/>
      </w:pPr>
      <w:r>
        <w:t>"талон" - документ, подтверждающий дату, время и место въезда пользователя на платную автомобильную дорогу, предназначенный для расчета стоимости проезда по платной автомобильной дороге;</w:t>
      </w:r>
    </w:p>
    <w:p w14:paraId="16CC54C1" w14:textId="77777777" w:rsidR="00F74412" w:rsidRDefault="00F74412">
      <w:pPr>
        <w:pStyle w:val="ConsPlusNormal"/>
        <w:spacing w:before="220"/>
        <w:ind w:firstLine="540"/>
        <w:jc w:val="both"/>
      </w:pPr>
      <w:r>
        <w:t>"терминал самообслуживания" - аппаратно-программный комплекс, предназначенный для самостоятельного внесения платы за проезд пользователями;</w:t>
      </w:r>
    </w:p>
    <w:p w14:paraId="37DC2CCE" w14:textId="77777777" w:rsidR="00F74412" w:rsidRDefault="00F74412">
      <w:pPr>
        <w:pStyle w:val="ConsPlusNormal"/>
        <w:spacing w:before="220"/>
        <w:ind w:firstLine="540"/>
        <w:jc w:val="both"/>
      </w:pPr>
      <w:r>
        <w:t xml:space="preserve">"транспортное средство, имеющее право льготного проезда" - транспортное средство, в отношении которого (пользователя которого) в соответствии со </w:t>
      </w:r>
      <w:hyperlink r:id="rId15">
        <w:r>
          <w:rPr>
            <w:color w:val="0000FF"/>
          </w:rPr>
          <w:t>статьей 41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право льготного проезда;</w:t>
      </w:r>
    </w:p>
    <w:p w14:paraId="14AFB9A0" w14:textId="77777777" w:rsidR="00F74412" w:rsidRDefault="00F74412">
      <w:pPr>
        <w:pStyle w:val="ConsPlusNormal"/>
        <w:jc w:val="both"/>
      </w:pPr>
      <w:r>
        <w:t xml:space="preserve">(абзац введен </w:t>
      </w:r>
      <w:hyperlink r:id="rId16">
        <w:r>
          <w:rPr>
            <w:color w:val="0000FF"/>
          </w:rPr>
          <w:t>Постановлением</w:t>
        </w:r>
      </w:hyperlink>
      <w:r>
        <w:t xml:space="preserve"> Правительства РФ от 19.08.2023 N 1359)</w:t>
      </w:r>
    </w:p>
    <w:p w14:paraId="3470D9FC" w14:textId="77777777" w:rsidR="00F74412" w:rsidRDefault="00F74412">
      <w:pPr>
        <w:pStyle w:val="ConsPlusNormal"/>
        <w:spacing w:before="220"/>
        <w:ind w:firstLine="540"/>
        <w:jc w:val="both"/>
      </w:pPr>
      <w:r>
        <w:t xml:space="preserve">"транспортное средство, освобожденное от платы за проезд" - транспортное средство, в отношении которого (пользователя которого) в соответствии со </w:t>
      </w:r>
      <w:hyperlink r:id="rId17">
        <w:r>
          <w:rPr>
            <w:color w:val="0000FF"/>
          </w:rPr>
          <w:t>статьей 41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освобождение от платы за проезд;</w:t>
      </w:r>
    </w:p>
    <w:p w14:paraId="68676E7D" w14:textId="77777777" w:rsidR="00F74412" w:rsidRDefault="00F74412">
      <w:pPr>
        <w:pStyle w:val="ConsPlusNormal"/>
        <w:jc w:val="both"/>
      </w:pPr>
      <w:r>
        <w:t xml:space="preserve">(абзац введен </w:t>
      </w:r>
      <w:hyperlink r:id="rId18">
        <w:r>
          <w:rPr>
            <w:color w:val="0000FF"/>
          </w:rPr>
          <w:t>Постановлением</w:t>
        </w:r>
      </w:hyperlink>
      <w:r>
        <w:t xml:space="preserve"> Правительства РФ от 19.08.2023 N 1359)</w:t>
      </w:r>
    </w:p>
    <w:p w14:paraId="6306985C" w14:textId="77777777" w:rsidR="00F74412" w:rsidRDefault="00F74412">
      <w:pPr>
        <w:pStyle w:val="ConsPlusNormal"/>
        <w:spacing w:before="220"/>
        <w:ind w:firstLine="540"/>
        <w:jc w:val="both"/>
      </w:pPr>
      <w:r>
        <w:t>"электронное средство регистрации проезда" - техническое устройство, располагаемое на транспортном средстве и предназначенное для регистрации использования платной автомобильной дороги в информационной системе.</w:t>
      </w:r>
    </w:p>
    <w:p w14:paraId="0F0FF14B" w14:textId="77777777" w:rsidR="00F74412" w:rsidRDefault="00F74412">
      <w:pPr>
        <w:pStyle w:val="ConsPlusNormal"/>
        <w:jc w:val="both"/>
      </w:pPr>
    </w:p>
    <w:p w14:paraId="71A884FD" w14:textId="77777777" w:rsidR="00F74412" w:rsidRDefault="00F74412">
      <w:pPr>
        <w:pStyle w:val="ConsPlusTitle"/>
        <w:jc w:val="center"/>
        <w:outlineLvl w:val="1"/>
      </w:pPr>
      <w:bookmarkStart w:id="1" w:name="P73"/>
      <w:bookmarkEnd w:id="1"/>
      <w:r>
        <w:t>II. Порядок информационного взаимодействия пользователя,</w:t>
      </w:r>
    </w:p>
    <w:p w14:paraId="6902C755" w14:textId="77777777" w:rsidR="00F74412" w:rsidRDefault="00F74412">
      <w:pPr>
        <w:pStyle w:val="ConsPlusTitle"/>
        <w:jc w:val="center"/>
      </w:pPr>
      <w:r>
        <w:t>в том числе зарегистрированного на территории иностранного</w:t>
      </w:r>
    </w:p>
    <w:p w14:paraId="2AA5F799" w14:textId="77777777" w:rsidR="00F74412" w:rsidRDefault="00F74412">
      <w:pPr>
        <w:pStyle w:val="ConsPlusTitle"/>
        <w:jc w:val="center"/>
      </w:pPr>
      <w:r>
        <w:lastRenderedPageBreak/>
        <w:t>государства, и оператора по вопросам о размере платы</w:t>
      </w:r>
    </w:p>
    <w:p w14:paraId="3C187BC1" w14:textId="77777777" w:rsidR="00F74412" w:rsidRDefault="00F74412">
      <w:pPr>
        <w:pStyle w:val="ConsPlusTitle"/>
        <w:jc w:val="center"/>
      </w:pPr>
      <w:r>
        <w:t>за проезд, формах, способах и сроках внесения платы</w:t>
      </w:r>
    </w:p>
    <w:p w14:paraId="1250666B" w14:textId="77777777" w:rsidR="00F74412" w:rsidRDefault="00F74412">
      <w:pPr>
        <w:pStyle w:val="ConsPlusTitle"/>
        <w:jc w:val="center"/>
      </w:pPr>
      <w:r>
        <w:t>за проезд, в том числе в случае последующей</w:t>
      </w:r>
    </w:p>
    <w:p w14:paraId="3175DF67" w14:textId="77777777" w:rsidR="00F74412" w:rsidRDefault="00F74412">
      <w:pPr>
        <w:pStyle w:val="ConsPlusTitle"/>
        <w:jc w:val="center"/>
      </w:pPr>
      <w:r>
        <w:t>оплаты проезда</w:t>
      </w:r>
    </w:p>
    <w:p w14:paraId="120845AB" w14:textId="77777777" w:rsidR="00F74412" w:rsidRDefault="00F74412">
      <w:pPr>
        <w:pStyle w:val="ConsPlusNormal"/>
        <w:jc w:val="both"/>
      </w:pPr>
    </w:p>
    <w:p w14:paraId="62655D07" w14:textId="77777777" w:rsidR="00F74412" w:rsidRDefault="00F74412">
      <w:pPr>
        <w:pStyle w:val="ConsPlusNormal"/>
        <w:ind w:firstLine="540"/>
        <w:jc w:val="both"/>
      </w:pPr>
      <w:r>
        <w:t>3. Информационное взаимодействие пользователя и оператора осуществляется в следующем порядке:</w:t>
      </w:r>
    </w:p>
    <w:p w14:paraId="65AEC050" w14:textId="77777777" w:rsidR="00F74412" w:rsidRDefault="00F74412">
      <w:pPr>
        <w:pStyle w:val="ConsPlusNormal"/>
        <w:spacing w:before="220"/>
        <w:ind w:firstLine="540"/>
        <w:jc w:val="both"/>
      </w:pPr>
      <w:r>
        <w:t>а) посредством размещения оператором на информационных табло, установленных для ознакомления пользователей в общедоступном месте на территории пункта взимания платы, и (или) пункта выдачи талонов, и (или) местах въезда на платную автомобильную дорогу и (или) выезда с такой дороги, в местах продажи проездных билетов и (или) на официальном сайте оператора в информационно-телекоммуникационной сети "Интернет" полной и достоверной информации о размере платы за проезд, порядке, формах, способах и сроках внесения платы за проезд, в том числе в случае последующей оплаты, включая:</w:t>
      </w:r>
    </w:p>
    <w:p w14:paraId="7C14B70B" w14:textId="77777777" w:rsidR="00F74412" w:rsidRDefault="00F74412">
      <w:pPr>
        <w:pStyle w:val="ConsPlusNormal"/>
        <w:spacing w:before="220"/>
        <w:ind w:firstLine="540"/>
        <w:jc w:val="both"/>
      </w:pPr>
      <w:r>
        <w:t>максимальный размер платы за проезд для различных категорий транспортных средств в отношении каждого платного участка автомобильной дороги;</w:t>
      </w:r>
    </w:p>
    <w:p w14:paraId="41BF161C" w14:textId="77777777" w:rsidR="00F74412" w:rsidRDefault="00F74412">
      <w:pPr>
        <w:pStyle w:val="ConsPlusNormal"/>
        <w:spacing w:before="220"/>
        <w:ind w:firstLine="540"/>
        <w:jc w:val="both"/>
      </w:pPr>
      <w:r>
        <w:t>размер и порядок предоставления скидок по оплате проезда;</w:t>
      </w:r>
    </w:p>
    <w:p w14:paraId="5AC0066A" w14:textId="77777777" w:rsidR="00F74412" w:rsidRDefault="00F74412">
      <w:pPr>
        <w:pStyle w:val="ConsPlusNormal"/>
        <w:spacing w:before="220"/>
        <w:ind w:firstLine="540"/>
        <w:jc w:val="both"/>
      </w:pPr>
      <w:r>
        <w:t>перечень пользователей, имеющих право проезда без взимания платы за проезд;</w:t>
      </w:r>
    </w:p>
    <w:p w14:paraId="13C2ECF9" w14:textId="77777777" w:rsidR="00F74412" w:rsidRDefault="00F74412">
      <w:pPr>
        <w:pStyle w:val="ConsPlusNormal"/>
        <w:spacing w:before="220"/>
        <w:ind w:firstLine="540"/>
        <w:jc w:val="both"/>
      </w:pPr>
      <w:r>
        <w:t>меры ответственности в отношении пользователей за неисполнение обязанности по внесению платы за проезд;</w:t>
      </w:r>
    </w:p>
    <w:p w14:paraId="3809C57A" w14:textId="77777777" w:rsidR="00F74412" w:rsidRDefault="00F74412">
      <w:pPr>
        <w:pStyle w:val="ConsPlusNormal"/>
        <w:spacing w:before="220"/>
        <w:ind w:firstLine="540"/>
        <w:jc w:val="both"/>
      </w:pPr>
      <w:r>
        <w:t>б) посредством направления оператором пользователю в порядке, определенном публичным договором, в случае использования предоплатного способа оплаты проезда информации о факте поступления денежных средств и о факте их списания после проезда, а также в случае, если денежные средства были перечислены в размере, недостаточном для оплаты проезда, о необходимости перечисления оставшейся суммы и сроке ее перечисления;</w:t>
      </w:r>
    </w:p>
    <w:p w14:paraId="69E9BBEC" w14:textId="77777777" w:rsidR="00F74412" w:rsidRDefault="00F74412">
      <w:pPr>
        <w:pStyle w:val="ConsPlusNormal"/>
        <w:spacing w:before="220"/>
        <w:ind w:firstLine="540"/>
        <w:jc w:val="both"/>
      </w:pPr>
      <w:r>
        <w:t>в) путем направления оператором ответа на запрос пользователя в следующей форме (по выбору):</w:t>
      </w:r>
    </w:p>
    <w:p w14:paraId="46DB4E6F" w14:textId="77777777" w:rsidR="00F74412" w:rsidRDefault="00F74412">
      <w:pPr>
        <w:pStyle w:val="ConsPlusNormal"/>
        <w:spacing w:before="220"/>
        <w:ind w:firstLine="540"/>
        <w:jc w:val="both"/>
      </w:pPr>
      <w:r>
        <w:t>в виде бумажного документа, представляемого заявителем при личном обращении к оператору;</w:t>
      </w:r>
    </w:p>
    <w:p w14:paraId="665CE245" w14:textId="77777777" w:rsidR="00F74412" w:rsidRDefault="00F74412">
      <w:pPr>
        <w:pStyle w:val="ConsPlusNormal"/>
        <w:spacing w:before="220"/>
        <w:ind w:firstLine="540"/>
        <w:jc w:val="both"/>
      </w:pPr>
      <w:r>
        <w:t>в виде бумажного документа путем его отправки по почте;</w:t>
      </w:r>
    </w:p>
    <w:p w14:paraId="14616B21" w14:textId="77777777" w:rsidR="00F74412" w:rsidRDefault="00F74412">
      <w:pPr>
        <w:pStyle w:val="ConsPlusNormal"/>
        <w:spacing w:before="220"/>
        <w:ind w:firstLine="540"/>
        <w:jc w:val="both"/>
      </w:pPr>
      <w:r>
        <w:t>в электронной форме путем заполнения формы запроса, размещенной на официальном сайте оператора в информационно-телекоммуникационной сети "Интернет";</w:t>
      </w:r>
    </w:p>
    <w:p w14:paraId="78578057" w14:textId="77777777" w:rsidR="00F74412" w:rsidRDefault="00F74412">
      <w:pPr>
        <w:pStyle w:val="ConsPlusNormal"/>
        <w:spacing w:before="220"/>
        <w:ind w:firstLine="540"/>
        <w:jc w:val="both"/>
      </w:pPr>
      <w:r>
        <w:t>в электронной форме посредством отправки электронного документа с использованием веб-сервисов.</w:t>
      </w:r>
    </w:p>
    <w:p w14:paraId="4FE38204" w14:textId="77777777" w:rsidR="00F74412" w:rsidRDefault="00F74412">
      <w:pPr>
        <w:pStyle w:val="ConsPlusNormal"/>
        <w:jc w:val="both"/>
      </w:pPr>
    </w:p>
    <w:p w14:paraId="65FFA965" w14:textId="77777777" w:rsidR="00F74412" w:rsidRDefault="00F74412">
      <w:pPr>
        <w:pStyle w:val="ConsPlusTitle"/>
        <w:jc w:val="center"/>
        <w:outlineLvl w:val="1"/>
      </w:pPr>
      <w:r>
        <w:t>III. Порядок, формы и способы внесения пользователем</w:t>
      </w:r>
    </w:p>
    <w:p w14:paraId="1C126EA5" w14:textId="77777777" w:rsidR="00F74412" w:rsidRDefault="00F74412">
      <w:pPr>
        <w:pStyle w:val="ConsPlusTitle"/>
        <w:jc w:val="center"/>
      </w:pPr>
      <w:r>
        <w:t>платы за проезд, в том числе порядок, формы и способы</w:t>
      </w:r>
    </w:p>
    <w:p w14:paraId="0A2B7973" w14:textId="77777777" w:rsidR="00F74412" w:rsidRDefault="00F74412">
      <w:pPr>
        <w:pStyle w:val="ConsPlusTitle"/>
        <w:jc w:val="center"/>
      </w:pPr>
      <w:r>
        <w:t>последующей оплаты</w:t>
      </w:r>
    </w:p>
    <w:p w14:paraId="40DEEB85" w14:textId="77777777" w:rsidR="00F74412" w:rsidRDefault="00F74412">
      <w:pPr>
        <w:pStyle w:val="ConsPlusNormal"/>
        <w:jc w:val="both"/>
      </w:pPr>
    </w:p>
    <w:p w14:paraId="42FE36BE" w14:textId="77777777" w:rsidR="00F74412" w:rsidRDefault="00F74412">
      <w:pPr>
        <w:pStyle w:val="ConsPlusNormal"/>
        <w:ind w:firstLine="540"/>
        <w:jc w:val="both"/>
      </w:pPr>
      <w:r>
        <w:t>4. Пользователь, за исключением пользователей, относящихся к отдельным категориям пользователей, которым предоставляется право проезда без взимания платы в соответствии с законодательством Российской Федерации, обязан вносить плату за проезд в соответствии с публичным договором и настоящими Правилами.</w:t>
      </w:r>
    </w:p>
    <w:p w14:paraId="2D86E04E" w14:textId="77777777" w:rsidR="00F74412" w:rsidRDefault="00F74412">
      <w:pPr>
        <w:pStyle w:val="ConsPlusNormal"/>
        <w:spacing w:before="220"/>
        <w:ind w:firstLine="540"/>
        <w:jc w:val="both"/>
      </w:pPr>
      <w:r>
        <w:t xml:space="preserve">5. В случае использования на платной автомобильной дороге открытого способа взимания </w:t>
      </w:r>
      <w:r>
        <w:lastRenderedPageBreak/>
        <w:t>платы за проезд пользователь вносит плату за проезд при проезде через каждый пункт взимания платы, расположенный на этой платной автомобильной дороге, вне зависимости от фактически пройденного транспортным средством расстояния.</w:t>
      </w:r>
    </w:p>
    <w:p w14:paraId="2A57DC8A" w14:textId="77777777" w:rsidR="00F74412" w:rsidRDefault="00F74412">
      <w:pPr>
        <w:pStyle w:val="ConsPlusNormal"/>
        <w:spacing w:before="220"/>
        <w:ind w:firstLine="540"/>
        <w:jc w:val="both"/>
      </w:pPr>
      <w:r>
        <w:t>6. В случае использования на платной автомобильной дороге закрытого способа взимания платы за проезд пользователь вносит плату за проезд при проезде через пункт взимания платы, расположенный на выезде с платной автомобильной дороги, по талону, полученному пользователем на пункте выдачи талонов, в зависимости от фактически пройденного расстояния. В случае отсутствия (в том числе утери) у пользователя при проезде через указанные пункты взимания платы талона, полученного им на пункте выдачи талонов, оператор рассчитывает стоимость проезда исходя из максимально возможного расстояния в зависимости от расположения пункта взимания платы, через который пользователь осуществляет выезд с платной автомобильной дороги.</w:t>
      </w:r>
    </w:p>
    <w:p w14:paraId="07B46990" w14:textId="77777777" w:rsidR="00F74412" w:rsidRDefault="00F74412">
      <w:pPr>
        <w:pStyle w:val="ConsPlusNormal"/>
        <w:spacing w:before="220"/>
        <w:ind w:firstLine="540"/>
        <w:jc w:val="both"/>
      </w:pPr>
      <w:r>
        <w:t>7. Внесение пользователем платы за проезд осуществляется следующими способами:</w:t>
      </w:r>
    </w:p>
    <w:p w14:paraId="2F425B1B" w14:textId="77777777" w:rsidR="00F74412" w:rsidRDefault="00F74412">
      <w:pPr>
        <w:pStyle w:val="ConsPlusNormal"/>
        <w:spacing w:before="220"/>
        <w:ind w:firstLine="540"/>
        <w:jc w:val="both"/>
      </w:pPr>
      <w:r>
        <w:t>а) оплата проезда на пункте взимания платы, расположенном непосредственно на платной автомобильной дороге (используется только на платных автомобильных дорогах, оборудованных системой взимания платы барьерного типа);</w:t>
      </w:r>
    </w:p>
    <w:p w14:paraId="1FADF194" w14:textId="77777777" w:rsidR="00F74412" w:rsidRDefault="00F74412">
      <w:pPr>
        <w:pStyle w:val="ConsPlusNormal"/>
        <w:spacing w:before="220"/>
        <w:ind w:firstLine="540"/>
        <w:jc w:val="both"/>
      </w:pPr>
      <w:r>
        <w:t xml:space="preserve">б) предоплата - оплата проезда в случае регистрации пользователя в информационной системе в соответствии с </w:t>
      </w:r>
      <w:hyperlink w:anchor="P115">
        <w:r>
          <w:rPr>
            <w:color w:val="0000FF"/>
          </w:rPr>
          <w:t>разделом IV</w:t>
        </w:r>
      </w:hyperlink>
      <w:r>
        <w:t xml:space="preserve"> настоящих Правил при условии предварительного перечисления пользователем оператору денежных средств в счет оплаты последующего проезда по платной автомобильной дороге в размере, устанавливаемом оператором в соответствии с Федеральным </w:t>
      </w:r>
      <w:hyperlink r:id="rId19">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197B47" w14:textId="77777777" w:rsidR="00F74412" w:rsidRDefault="00F74412">
      <w:pPr>
        <w:pStyle w:val="ConsPlusNormal"/>
        <w:spacing w:before="220"/>
        <w:ind w:firstLine="540"/>
        <w:jc w:val="both"/>
      </w:pPr>
      <w:r>
        <w:t>в) постоплата - оплата проезда на платных автомобильных дорогах, оборудованных системой взимания платы "свободный поток". Срок, в течение которого пользователь обязан произвести последующую оплату проезда, совершенного в течение календарных суток, исчисляется оператором с момента последней в течение этих календарных суток фиксации транспортного средства, на котором пользователь осуществил проезд, работающими в автоматическом режиме средствами фото- и киносъемки, видеозаписи, установленными оператором (далее - фиксация транспортного средства).</w:t>
      </w:r>
    </w:p>
    <w:p w14:paraId="3F9B3BB1" w14:textId="77777777" w:rsidR="00F74412" w:rsidRDefault="00F74412">
      <w:pPr>
        <w:pStyle w:val="ConsPlusNormal"/>
        <w:spacing w:before="220"/>
        <w:ind w:firstLine="540"/>
        <w:jc w:val="both"/>
      </w:pPr>
      <w:r>
        <w:t>8. Оператор в информационной системе осуществляет фиксацию транспортного средства, регистрацию фактов оплаты проезда, а также фактов неисполнения пользователем обязанности по внесению платы за проезд.</w:t>
      </w:r>
    </w:p>
    <w:p w14:paraId="414DDA87" w14:textId="77777777" w:rsidR="00F74412" w:rsidRDefault="00F74412">
      <w:pPr>
        <w:pStyle w:val="ConsPlusNormal"/>
        <w:spacing w:before="220"/>
        <w:ind w:firstLine="540"/>
        <w:jc w:val="both"/>
      </w:pPr>
      <w:r>
        <w:t>9. Пользователь вносит плату за проезд по платной автомобильной дороге, оборудованной системой взимания платы барьерного типа, непосредственно на пункте взимания платы одним из следующих способов (в зависимости от того, какие способы предусмотрены условиями публичного договора в отношении этой платной автомобильной дороги):</w:t>
      </w:r>
    </w:p>
    <w:p w14:paraId="62C55617" w14:textId="77777777" w:rsidR="00F74412" w:rsidRDefault="00F74412">
      <w:pPr>
        <w:pStyle w:val="ConsPlusNormal"/>
        <w:spacing w:before="220"/>
        <w:ind w:firstLine="540"/>
        <w:jc w:val="both"/>
      </w:pPr>
      <w:r>
        <w:t>а) посредством внесения денежных средств в форме наличного или безналичного расчета с использованием кассы оператора или посредством внесения денежных средств в платежный терминал;</w:t>
      </w:r>
    </w:p>
    <w:p w14:paraId="4784A385" w14:textId="77777777" w:rsidR="00F74412" w:rsidRDefault="00F74412">
      <w:pPr>
        <w:pStyle w:val="ConsPlusNormal"/>
        <w:spacing w:before="220"/>
        <w:ind w:firstLine="540"/>
        <w:jc w:val="both"/>
      </w:pPr>
      <w:r>
        <w:t xml:space="preserve">б) с использованием предоплатного способа оплаты проезда путем списания денежных средств с лицевого счета в случае достаточности денежных средств на лицевом счете для оплаты такого проезда по факту регистрации оператором проезда с помощью электронного средства регистрации проезда либо фиксации транспортного средства посредством идентификации государственного регистрационного знака транспортного средства, присвоенного лицевому счету при регистрации в информационной системе в соответствии с </w:t>
      </w:r>
      <w:hyperlink w:anchor="P115">
        <w:r>
          <w:rPr>
            <w:color w:val="0000FF"/>
          </w:rPr>
          <w:t>разделом IV</w:t>
        </w:r>
      </w:hyperlink>
      <w:r>
        <w:t xml:space="preserve"> настоящих Правил.</w:t>
      </w:r>
    </w:p>
    <w:p w14:paraId="46820620" w14:textId="77777777" w:rsidR="00F74412" w:rsidRDefault="00F74412">
      <w:pPr>
        <w:pStyle w:val="ConsPlusNormal"/>
        <w:spacing w:before="220"/>
        <w:ind w:firstLine="540"/>
        <w:jc w:val="both"/>
      </w:pPr>
      <w:r>
        <w:t xml:space="preserve">10. Пользователь вносит плату за проезд по платной автомобильной дороге, оборудованной </w:t>
      </w:r>
      <w:r>
        <w:lastRenderedPageBreak/>
        <w:t>системой взимания платы "свободный поток", одним из следующих способов (в зависимости от того, какие способы предусмотрены условиями публичного договора в отношении этой платной автомобильной дороги):</w:t>
      </w:r>
    </w:p>
    <w:p w14:paraId="0531C72E" w14:textId="77777777" w:rsidR="00F74412" w:rsidRDefault="00F74412">
      <w:pPr>
        <w:pStyle w:val="ConsPlusNormal"/>
        <w:spacing w:before="220"/>
        <w:ind w:firstLine="540"/>
        <w:jc w:val="both"/>
      </w:pPr>
      <w:r>
        <w:t xml:space="preserve">а) с использованием предоплатного способа оплаты проезда путем списания денежных средств с лицевого счета в случае достаточности денежных средств на лицевом счете для оплаты проезда по факту регистрации оператором проезда с помощью электронного средства регистрации проезда либо фиксации транспортного средства посредством идентификации государственного регистрационного знака транспортного средства, присвоенного лицевому счету при регистрации в информационной системе в соответствии с </w:t>
      </w:r>
      <w:hyperlink w:anchor="P115">
        <w:r>
          <w:rPr>
            <w:color w:val="0000FF"/>
          </w:rPr>
          <w:t>разделом IV</w:t>
        </w:r>
      </w:hyperlink>
      <w:r>
        <w:t xml:space="preserve"> настоящих Правил;</w:t>
      </w:r>
    </w:p>
    <w:p w14:paraId="61B2E31C" w14:textId="77777777" w:rsidR="00F74412" w:rsidRDefault="00F74412">
      <w:pPr>
        <w:pStyle w:val="ConsPlusNormal"/>
        <w:spacing w:before="220"/>
        <w:ind w:firstLine="540"/>
        <w:jc w:val="both"/>
      </w:pPr>
      <w:r>
        <w:t>б) с использованием постоплатного способа оплаты проезда путем оплаты проезда по факту фиксации транспортного средства посредством идентификации государственного регистрационного знака транспортного средства на официальном сайте оператора в информационно-телекоммуникационной сети "Интернет" и (или) на иных информационных ресурсах, предоставленных пользователю оператором по условиям публичного договора.</w:t>
      </w:r>
    </w:p>
    <w:p w14:paraId="26BF9A3E" w14:textId="77777777" w:rsidR="00F74412" w:rsidRDefault="00F74412">
      <w:pPr>
        <w:pStyle w:val="ConsPlusNormal"/>
        <w:spacing w:before="220"/>
        <w:ind w:firstLine="540"/>
        <w:jc w:val="both"/>
      </w:pPr>
      <w:r>
        <w:t>11. Последующая оплата проезда осуществляется в следующем порядке:</w:t>
      </w:r>
    </w:p>
    <w:p w14:paraId="1F8CF3AC" w14:textId="77777777" w:rsidR="00F74412" w:rsidRDefault="00F74412">
      <w:pPr>
        <w:pStyle w:val="ConsPlusNormal"/>
        <w:spacing w:before="220"/>
        <w:ind w:firstLine="540"/>
        <w:jc w:val="both"/>
      </w:pPr>
      <w:r>
        <w:t>а) оператор в случае фиксации транспортного средства посредством идентификации государственного регистрационного знака транспортного средства в автоматическом режиме предоставляет пользователю возможность получения счета на оплату проезда на официальном сайте оператора в информационно-телекоммуникационной сети "Интернет" и (или) на иных информационных ресурсах, предоставленных пользователю оператором по условиям публичного договора, а также оплаты проезда на основании такого счета в безналичной форме с помощью официального сайта оператора в информационно-телекоммуникационной сети "Интернет" и (или) иных информационных ресурсов, предоставленных пользователю оператором по условиям публичного договора, в форме безналичного расчета либо форме наличного или безналичного расчета с использованием кассы оператора;</w:t>
      </w:r>
    </w:p>
    <w:p w14:paraId="7D6CDB55" w14:textId="77777777" w:rsidR="00F74412" w:rsidRDefault="00F74412">
      <w:pPr>
        <w:pStyle w:val="ConsPlusNormal"/>
        <w:spacing w:before="220"/>
        <w:ind w:firstLine="540"/>
        <w:jc w:val="both"/>
      </w:pPr>
      <w:r>
        <w:t>б) пользователь в случае фиксации транспортного средства посредством идентификации государственного регистрационного знака транспортного средства оплачивает счет на оплату проезда с помощью официального сайта оператора в информационно-телекоммуникационной сети "Интернет" и (или) иных информационных ресурсов, предоставленных пользователю оператором по условиям публичного договора, в форме безналичного расчета либо форме наличного или безналичного расчета с использованием кассы оператора.</w:t>
      </w:r>
    </w:p>
    <w:p w14:paraId="54274184" w14:textId="77777777" w:rsidR="00F74412" w:rsidRDefault="00F74412">
      <w:pPr>
        <w:pStyle w:val="ConsPlusNormal"/>
        <w:jc w:val="both"/>
      </w:pPr>
    </w:p>
    <w:p w14:paraId="010945B1" w14:textId="77777777" w:rsidR="00F74412" w:rsidRDefault="00F74412">
      <w:pPr>
        <w:pStyle w:val="ConsPlusTitle"/>
        <w:jc w:val="center"/>
        <w:outlineLvl w:val="1"/>
      </w:pPr>
      <w:bookmarkStart w:id="2" w:name="P115"/>
      <w:bookmarkEnd w:id="2"/>
      <w:r>
        <w:t>IV. Порядок, формы и способы предварительного</w:t>
      </w:r>
    </w:p>
    <w:p w14:paraId="5BC33785" w14:textId="77777777" w:rsidR="00F74412" w:rsidRDefault="00F74412">
      <w:pPr>
        <w:pStyle w:val="ConsPlusTitle"/>
        <w:jc w:val="center"/>
      </w:pPr>
      <w:r>
        <w:t>перечисления денежных средств пользователем оператору</w:t>
      </w:r>
    </w:p>
    <w:p w14:paraId="6B35C733" w14:textId="77777777" w:rsidR="00F74412" w:rsidRDefault="00F74412">
      <w:pPr>
        <w:pStyle w:val="ConsPlusTitle"/>
        <w:jc w:val="center"/>
      </w:pPr>
      <w:r>
        <w:t>в качестве платы за проезд, а также способы и порядок</w:t>
      </w:r>
    </w:p>
    <w:p w14:paraId="0927EBB0" w14:textId="77777777" w:rsidR="00F74412" w:rsidRDefault="00F74412">
      <w:pPr>
        <w:pStyle w:val="ConsPlusTitle"/>
        <w:jc w:val="center"/>
      </w:pPr>
      <w:r>
        <w:t>предоставления оператором пользователю электронного</w:t>
      </w:r>
    </w:p>
    <w:p w14:paraId="5B8971AA" w14:textId="77777777" w:rsidR="00F74412" w:rsidRDefault="00F74412">
      <w:pPr>
        <w:pStyle w:val="ConsPlusTitle"/>
        <w:jc w:val="center"/>
      </w:pPr>
      <w:r>
        <w:t>средства регистрации проезда</w:t>
      </w:r>
    </w:p>
    <w:p w14:paraId="42DA5F79" w14:textId="77777777" w:rsidR="00F74412" w:rsidRDefault="00F74412">
      <w:pPr>
        <w:pStyle w:val="ConsPlusNormal"/>
        <w:jc w:val="both"/>
      </w:pPr>
    </w:p>
    <w:p w14:paraId="4E8D8131" w14:textId="77777777" w:rsidR="00F74412" w:rsidRDefault="00F74412">
      <w:pPr>
        <w:pStyle w:val="ConsPlusNormal"/>
        <w:ind w:firstLine="540"/>
        <w:jc w:val="both"/>
      </w:pPr>
      <w:r>
        <w:t>12. Предварительное перечисление денежных средств пользователем оператору в качестве платы за проезд осуществляется посредством внесения денежных средств в форме наличного или безналичного расчета с использованием кассы оператора или посредством внесения денежных средств в платежный терминал, в форме безналичного расчета с помощью официального сайта оператора в информационно-телекоммуникационной сети "Интернет" и (или) иных информационных ресурсов, предоставленных пользователю оператором по условиям публичного договора.</w:t>
      </w:r>
    </w:p>
    <w:p w14:paraId="25A225A5" w14:textId="77777777" w:rsidR="00F74412" w:rsidRDefault="00F74412">
      <w:pPr>
        <w:pStyle w:val="ConsPlusNormal"/>
        <w:spacing w:before="220"/>
        <w:ind w:firstLine="540"/>
        <w:jc w:val="both"/>
      </w:pPr>
      <w:r>
        <w:t>13. Предварительно перечисленные пользователем оператору в счет оплаты последующего проезда денежные средства учитываются оператором на лицевом счете и списываются по факту фиксации транспортного средства в информационной системе по соответствующему уникальному идентификатору.</w:t>
      </w:r>
    </w:p>
    <w:p w14:paraId="588AF38C" w14:textId="77777777" w:rsidR="00F74412" w:rsidRDefault="00F74412">
      <w:pPr>
        <w:pStyle w:val="ConsPlusNormal"/>
        <w:spacing w:before="220"/>
        <w:ind w:firstLine="540"/>
        <w:jc w:val="both"/>
      </w:pPr>
      <w:r>
        <w:lastRenderedPageBreak/>
        <w:t>14. В случае образования у пользователя задолженности по оплате проезда при пополнении лицевого счета в первую очередь погашается имеющаяся задолженность по оплате проезда в соответствующем размере.</w:t>
      </w:r>
    </w:p>
    <w:p w14:paraId="65AE1C12" w14:textId="77777777" w:rsidR="00F74412" w:rsidRDefault="00F74412">
      <w:pPr>
        <w:pStyle w:val="ConsPlusNormal"/>
        <w:spacing w:before="220"/>
        <w:ind w:firstLine="540"/>
        <w:jc w:val="both"/>
      </w:pPr>
      <w:r>
        <w:t>15. Оператор с целью обеспечения возможности предварительного перечисления денежных средств пользователем в качестве платы за проезд предоставляет пользователю возможность регистрации в информационной системе и создает лицевой счет.</w:t>
      </w:r>
    </w:p>
    <w:p w14:paraId="6377D30D" w14:textId="77777777" w:rsidR="00F74412" w:rsidRDefault="00F74412">
      <w:pPr>
        <w:pStyle w:val="ConsPlusNormal"/>
        <w:spacing w:before="220"/>
        <w:ind w:firstLine="540"/>
        <w:jc w:val="both"/>
      </w:pPr>
      <w:r>
        <w:t>Уникальный идентификатор вносится оператором в информационную систему на основании договора о присвоении уникального идентификационного номера, заключаемого между пользователем и оператором (далее - договор). Уникальным идентификатором могут являться номер электронного средства регистрации проезда, предоставленного пользователю оператором на основании указанного договора, и (или) государственный регистрационный знак транспортного средства.</w:t>
      </w:r>
    </w:p>
    <w:p w14:paraId="06E884E0" w14:textId="77777777" w:rsidR="00F74412" w:rsidRDefault="00F74412">
      <w:pPr>
        <w:pStyle w:val="ConsPlusNormal"/>
        <w:spacing w:before="220"/>
        <w:ind w:firstLine="540"/>
        <w:jc w:val="both"/>
      </w:pPr>
      <w:r>
        <w:t>Регистрация пользователя в информационной системе может предусматривать представление пользователем оператору персональных данных пользователя. В этом случае при регистрации в информационной системе пользователем подтверждается согласие на обработку персональных данных в соответствии с законодательством Российской Федерации в области персональных данных.</w:t>
      </w:r>
    </w:p>
    <w:p w14:paraId="213E2F1D" w14:textId="77777777" w:rsidR="00F74412" w:rsidRDefault="00F74412">
      <w:pPr>
        <w:pStyle w:val="ConsPlusNormal"/>
        <w:spacing w:before="220"/>
        <w:ind w:firstLine="540"/>
        <w:jc w:val="both"/>
      </w:pPr>
      <w:r>
        <w:t>Порядок регистрации пользователя в информационной системе определяется условиями публичного договора и может предусматривать следующие способы регистрации:</w:t>
      </w:r>
    </w:p>
    <w:p w14:paraId="69A225AD" w14:textId="77777777" w:rsidR="00F74412" w:rsidRDefault="00F74412">
      <w:pPr>
        <w:pStyle w:val="ConsPlusNormal"/>
        <w:spacing w:before="220"/>
        <w:ind w:firstLine="540"/>
        <w:jc w:val="both"/>
      </w:pPr>
      <w:r>
        <w:t>путем обращения пользователя в офисы обслуживания оператора;</w:t>
      </w:r>
    </w:p>
    <w:p w14:paraId="0C8C5C41" w14:textId="77777777" w:rsidR="00F74412" w:rsidRDefault="00F74412">
      <w:pPr>
        <w:pStyle w:val="ConsPlusNormal"/>
        <w:spacing w:before="220"/>
        <w:ind w:firstLine="540"/>
        <w:jc w:val="both"/>
      </w:pPr>
      <w:r>
        <w:t>через официальный сайт оператора в информационно-телекоммуникационной сети "Интернет";</w:t>
      </w:r>
    </w:p>
    <w:p w14:paraId="7FBBED7F" w14:textId="77777777" w:rsidR="00F74412" w:rsidRDefault="00F74412">
      <w:pPr>
        <w:pStyle w:val="ConsPlusNormal"/>
        <w:spacing w:before="220"/>
        <w:ind w:firstLine="540"/>
        <w:jc w:val="both"/>
      </w:pPr>
      <w:r>
        <w:t>через терминалы самообслуживания;</w:t>
      </w:r>
    </w:p>
    <w:p w14:paraId="679310B4" w14:textId="77777777" w:rsidR="00F74412" w:rsidRDefault="00F74412">
      <w:pPr>
        <w:pStyle w:val="ConsPlusNormal"/>
        <w:spacing w:before="220"/>
        <w:ind w:firstLine="540"/>
        <w:jc w:val="both"/>
      </w:pPr>
      <w:r>
        <w:t>иные способы регистрации пользователей в информационной системе, определенные оператором.</w:t>
      </w:r>
    </w:p>
    <w:p w14:paraId="0FF4B511" w14:textId="77777777" w:rsidR="00F74412" w:rsidRDefault="00F74412">
      <w:pPr>
        <w:pStyle w:val="ConsPlusNormal"/>
        <w:spacing w:before="220"/>
        <w:ind w:firstLine="540"/>
        <w:jc w:val="both"/>
      </w:pPr>
      <w:r>
        <w:t>16. Условиями договора может быть предусмотрено предоставление пользователю оператором электронного средства регистрации проезда.</w:t>
      </w:r>
    </w:p>
    <w:p w14:paraId="39D30154" w14:textId="77777777" w:rsidR="00F74412" w:rsidRDefault="00F74412">
      <w:pPr>
        <w:pStyle w:val="ConsPlusNormal"/>
        <w:spacing w:before="220"/>
        <w:ind w:firstLine="540"/>
        <w:jc w:val="both"/>
      </w:pPr>
      <w:r>
        <w:t>Порядок передачи пользователю электронного средства регистрации проезда определяется условиями договора и может предусматривать передачу электронного средства регистрации проезда в собственность пользователя либо предоставление электронного средства регистрации проезда во временное пользование без передачи права собственности (аренда).</w:t>
      </w:r>
    </w:p>
    <w:p w14:paraId="6EE6B72C" w14:textId="77777777" w:rsidR="00F74412" w:rsidRDefault="00F74412">
      <w:pPr>
        <w:pStyle w:val="ConsPlusNormal"/>
        <w:spacing w:before="220"/>
        <w:ind w:firstLine="540"/>
        <w:jc w:val="both"/>
      </w:pPr>
      <w:r>
        <w:t>Стоимость приобретения, а также стоимость и срок аренды электронного средства регистрации проезда определяются оператором и указываются в договоре.</w:t>
      </w:r>
    </w:p>
    <w:p w14:paraId="240E1403" w14:textId="77777777" w:rsidR="00F74412" w:rsidRDefault="00F74412">
      <w:pPr>
        <w:pStyle w:val="ConsPlusNormal"/>
        <w:spacing w:before="220"/>
        <w:ind w:firstLine="540"/>
        <w:jc w:val="both"/>
      </w:pPr>
      <w:r>
        <w:t>17. Предоставление пользователю электронного средства регистрации проезда может осуществляться следующими способами:</w:t>
      </w:r>
    </w:p>
    <w:p w14:paraId="4B2288D6" w14:textId="77777777" w:rsidR="00F74412" w:rsidRDefault="00F74412">
      <w:pPr>
        <w:pStyle w:val="ConsPlusNormal"/>
        <w:spacing w:before="220"/>
        <w:ind w:firstLine="540"/>
        <w:jc w:val="both"/>
      </w:pPr>
      <w:r>
        <w:t>а) непосредственно в офисах обслуживания оператора при личном обращении пользователя;</w:t>
      </w:r>
    </w:p>
    <w:p w14:paraId="06E85A1B" w14:textId="77777777" w:rsidR="00F74412" w:rsidRDefault="00F74412">
      <w:pPr>
        <w:pStyle w:val="ConsPlusNormal"/>
        <w:spacing w:before="220"/>
        <w:ind w:firstLine="540"/>
        <w:jc w:val="both"/>
      </w:pPr>
      <w:r>
        <w:t>б) в иных точках распространения электронных средств регистрации проезда, указанных в договоре;</w:t>
      </w:r>
    </w:p>
    <w:p w14:paraId="1AD5618D" w14:textId="77777777" w:rsidR="00F74412" w:rsidRDefault="00F74412">
      <w:pPr>
        <w:pStyle w:val="ConsPlusNormal"/>
        <w:spacing w:before="220"/>
        <w:ind w:firstLine="540"/>
        <w:jc w:val="both"/>
      </w:pPr>
      <w:r>
        <w:t xml:space="preserve">в) путем доставки электронного средства регистрации проезда по заявке пользователя, оформленной на официальном сайте оператора в информационно-телекоммуникационной сети "Интернет" и (или) на иных информационных ресурсах, предоставленных пользователю </w:t>
      </w:r>
      <w:r>
        <w:lastRenderedPageBreak/>
        <w:t>оператором по условиям договора.</w:t>
      </w:r>
    </w:p>
    <w:p w14:paraId="070C2A5B" w14:textId="77777777" w:rsidR="00F74412" w:rsidRDefault="00F74412">
      <w:pPr>
        <w:pStyle w:val="ConsPlusNormal"/>
        <w:ind w:firstLine="540"/>
        <w:jc w:val="both"/>
      </w:pPr>
    </w:p>
    <w:p w14:paraId="78C18726" w14:textId="77777777" w:rsidR="00F74412" w:rsidRDefault="00F74412">
      <w:pPr>
        <w:pStyle w:val="ConsPlusTitle"/>
        <w:jc w:val="center"/>
        <w:outlineLvl w:val="1"/>
      </w:pPr>
      <w:r>
        <w:t>V. Порядок предоставления льготного проезда или проезда</w:t>
      </w:r>
    </w:p>
    <w:p w14:paraId="336AAF72" w14:textId="77777777" w:rsidR="00F74412" w:rsidRDefault="00F74412">
      <w:pPr>
        <w:pStyle w:val="ConsPlusTitle"/>
        <w:jc w:val="center"/>
      </w:pPr>
      <w:r>
        <w:t>без взимания платы</w:t>
      </w:r>
    </w:p>
    <w:p w14:paraId="1ED97EF5" w14:textId="77777777" w:rsidR="00F74412" w:rsidRDefault="00F74412">
      <w:pPr>
        <w:pStyle w:val="ConsPlusNormal"/>
        <w:jc w:val="center"/>
      </w:pPr>
    </w:p>
    <w:p w14:paraId="18E84EFA" w14:textId="77777777" w:rsidR="00F74412" w:rsidRDefault="00F74412">
      <w:pPr>
        <w:pStyle w:val="ConsPlusNormal"/>
        <w:jc w:val="center"/>
      </w:pPr>
      <w:r>
        <w:t xml:space="preserve">(введен </w:t>
      </w:r>
      <w:hyperlink r:id="rId20">
        <w:r>
          <w:rPr>
            <w:color w:val="0000FF"/>
          </w:rPr>
          <w:t>Постановлением</w:t>
        </w:r>
      </w:hyperlink>
      <w:r>
        <w:t xml:space="preserve"> Правительства РФ от 19.08.2023 N 1359)</w:t>
      </w:r>
    </w:p>
    <w:p w14:paraId="232A9BB9" w14:textId="77777777" w:rsidR="00F74412" w:rsidRDefault="00F74412">
      <w:pPr>
        <w:pStyle w:val="ConsPlusNormal"/>
        <w:ind w:firstLine="540"/>
        <w:jc w:val="both"/>
      </w:pPr>
    </w:p>
    <w:p w14:paraId="34A4C5F3" w14:textId="77777777" w:rsidR="00F74412" w:rsidRDefault="00F74412">
      <w:pPr>
        <w:pStyle w:val="ConsPlusNormal"/>
        <w:ind w:firstLine="540"/>
        <w:jc w:val="both"/>
      </w:pPr>
      <w:r>
        <w:t>18. Пропуск транспортных средств обеспечивается оператором:</w:t>
      </w:r>
    </w:p>
    <w:p w14:paraId="304AC888" w14:textId="77777777" w:rsidR="00F74412" w:rsidRDefault="00F74412">
      <w:pPr>
        <w:pStyle w:val="ConsPlusNormal"/>
        <w:spacing w:before="220"/>
        <w:ind w:firstLine="540"/>
        <w:jc w:val="both"/>
      </w:pPr>
      <w:r>
        <w:t>а) на платной автомобильной дороге, оборудованной системой взимания платы барьерного типа, посредством:</w:t>
      </w:r>
    </w:p>
    <w:p w14:paraId="3FFBC74C" w14:textId="77777777" w:rsidR="00F74412" w:rsidRDefault="00F74412">
      <w:pPr>
        <w:pStyle w:val="ConsPlusNormal"/>
        <w:spacing w:before="220"/>
        <w:ind w:firstLine="540"/>
        <w:jc w:val="both"/>
      </w:pPr>
      <w:r>
        <w:t>фиксации транспортного средства с идентификацией государственного регистрационного знака транспортного средства техническими средствами, работающими в автоматическом режиме, и (или) визуального распознавания государственного регистрационного знака транспортного средства, и (или) визуального определения такого транспортного средства;</w:t>
      </w:r>
    </w:p>
    <w:p w14:paraId="391989CC" w14:textId="77777777" w:rsidR="00F74412" w:rsidRDefault="00F74412">
      <w:pPr>
        <w:pStyle w:val="ConsPlusNormal"/>
        <w:spacing w:before="220"/>
        <w:ind w:firstLine="540"/>
        <w:jc w:val="both"/>
      </w:pPr>
      <w:r>
        <w:t>последующего открытия барьера (шлагбаума) на пункте взимания платы;</w:t>
      </w:r>
    </w:p>
    <w:p w14:paraId="23C83320" w14:textId="77777777" w:rsidR="00F74412" w:rsidRDefault="00F74412">
      <w:pPr>
        <w:pStyle w:val="ConsPlusNormal"/>
        <w:spacing w:before="220"/>
        <w:ind w:firstLine="540"/>
        <w:jc w:val="both"/>
      </w:pPr>
      <w:r>
        <w:t>б) на платной автомобильной дороге, оборудованной системой взимания платы "свободный поток", посредством:</w:t>
      </w:r>
    </w:p>
    <w:p w14:paraId="525E0833" w14:textId="77777777" w:rsidR="00F74412" w:rsidRDefault="00F74412">
      <w:pPr>
        <w:pStyle w:val="ConsPlusNormal"/>
        <w:spacing w:before="220"/>
        <w:ind w:firstLine="540"/>
        <w:jc w:val="both"/>
      </w:pPr>
      <w:r>
        <w:t>фиксации транспортного средства с идентификацией государственного регистрационного знака транспортного средства техническими средствами, работающими в автоматическом режиме, и (или) визуального определения транспортного средства с использованием материалов фото- и видеофиксации проезда;</w:t>
      </w:r>
    </w:p>
    <w:p w14:paraId="7C6D617E" w14:textId="77777777" w:rsidR="00F74412" w:rsidRDefault="00F74412">
      <w:pPr>
        <w:pStyle w:val="ConsPlusNormal"/>
        <w:spacing w:before="220"/>
        <w:ind w:firstLine="540"/>
        <w:jc w:val="both"/>
      </w:pPr>
      <w:r>
        <w:t>последующего присвоения зарегистрированному в информационной системе проезду такого транспортного средства признака проезда транспортного средства, освобожденного от платы за проезд.</w:t>
      </w:r>
    </w:p>
    <w:p w14:paraId="0B421E3B" w14:textId="77777777" w:rsidR="00F74412" w:rsidRDefault="00F74412">
      <w:pPr>
        <w:pStyle w:val="ConsPlusNormal"/>
        <w:spacing w:before="220"/>
        <w:ind w:firstLine="540"/>
        <w:jc w:val="both"/>
      </w:pPr>
      <w:r>
        <w:t>19. На платной автомобильной дороге, на которой используются электронные средства регистрации проезда, пропуск транспортного средства осуществляется посредством регистрации оператором проезда с помощью электронного средства регистрации проезда, предоставленного пользователю для использования на транспортных средствах, освобожденных от платы за проезд, при условии возможности обеспечения оператором последующей проверки такого проезда на предмет наличия на транспортном средстве, осуществившем такой проезд, устройств, цветографических схем, отличительных знаков и (или) иных подобных элементов, указанных в пункте 20 настоящих Правил, или наличия государственного регистрационного знака такого транспортного средства в перечне, представленном в соответствии с подпунктом "а" пункта 21 настоящих Правил, или наличия государственного регистрационного знака такого транспортного средства в содержании заявки, представленной в соответствии с подпунктом "б" пункта 21 настоящих Правил.</w:t>
      </w:r>
    </w:p>
    <w:p w14:paraId="028E6FDD" w14:textId="77777777" w:rsidR="00F74412" w:rsidRDefault="00F74412">
      <w:pPr>
        <w:pStyle w:val="ConsPlusNormal"/>
        <w:spacing w:before="220"/>
        <w:ind w:firstLine="540"/>
        <w:jc w:val="both"/>
      </w:pPr>
      <w:r>
        <w:t>20. Визуальное определение транспортных средств, освобожденных от платы за проезд, или транспортных средств, имеющих право льготного проезда, осуществляется оператором:</w:t>
      </w:r>
    </w:p>
    <w:p w14:paraId="2D662E21" w14:textId="77777777" w:rsidR="00F74412" w:rsidRDefault="00F74412">
      <w:pPr>
        <w:pStyle w:val="ConsPlusNormal"/>
        <w:spacing w:before="220"/>
        <w:ind w:firstLine="540"/>
        <w:jc w:val="both"/>
      </w:pPr>
      <w:r>
        <w:t xml:space="preserve">а) в отношении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 посредством распознавания наличия на этих транспортных средствах устройств для подачи специальных световых и звуковых сигналов, а также нанесенной на наружной поверхности транспортного средства цветографической схемы (основного цвета покрытия, цвета декоративных полос, а также информационной надписи и опознавательного знака), соответствующих требованиям, предусмотренным национальным стандартом Российской </w:t>
      </w:r>
      <w:r>
        <w:lastRenderedPageBreak/>
        <w:t xml:space="preserve">Федерации </w:t>
      </w:r>
      <w:hyperlink r:id="rId21">
        <w:r>
          <w:rPr>
            <w:color w:val="0000FF"/>
          </w:rPr>
          <w:t>ГОСТ Р 50574-2019</w:t>
        </w:r>
      </w:hyperlink>
      <w:r>
        <w:t xml:space="preserve"> "Автомобили,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w:t>
      </w:r>
    </w:p>
    <w:p w14:paraId="44046E59" w14:textId="77777777" w:rsidR="00F74412" w:rsidRDefault="00F74412">
      <w:pPr>
        <w:pStyle w:val="ConsPlusNormal"/>
        <w:spacing w:before="220"/>
        <w:ind w:firstLine="540"/>
        <w:jc w:val="both"/>
      </w:pPr>
      <w:r>
        <w:t xml:space="preserve">б) в отношении транспортных средств организаций федеральной почтовой связи, осуществляющих перевозку почтовых отправлений и денежных средств, а также сопровождающих почтовые отправления и денежные средства работников таких организаций, - посредством распознавания наличия на этих транспортных средствах специальных отличительных знаков, соответствующих требованиям, предусмотренным </w:t>
      </w:r>
      <w:hyperlink r:id="rId22">
        <w:r>
          <w:rPr>
            <w:color w:val="0000FF"/>
          </w:rPr>
          <w:t>частью третьей статьи 32</w:t>
        </w:r>
      </w:hyperlink>
      <w:r>
        <w:t xml:space="preserve"> Федерального закона "О почтовой связи";</w:t>
      </w:r>
    </w:p>
    <w:p w14:paraId="790A2C50" w14:textId="77777777" w:rsidR="00F74412" w:rsidRDefault="00F74412">
      <w:pPr>
        <w:pStyle w:val="ConsPlusNormal"/>
        <w:spacing w:before="220"/>
        <w:ind w:firstLine="540"/>
        <w:jc w:val="both"/>
      </w:pPr>
      <w:r>
        <w:t xml:space="preserve">в) в отношении иных транспортных средств, освобожденных от платы за проезд, или транспортных средств, имеющих право льготного проезда, - посредством распознавания наличия на транспортных средствах устройств, цветографических схем, отличительных знаков и (или) иных подобных элементов, соответствующих параметрам, установленным решением собственника платной автомобильной дороги, и (или) владельца платной автомобильной дороги, и (или) концессионера, частного партнера (если иное не предусмотрено концессионным соглашением или соглашением о государственно-частном партнерстве), принятым в соответствии со </w:t>
      </w:r>
      <w:hyperlink r:id="rId23">
        <w:r>
          <w:rPr>
            <w:color w:val="0000FF"/>
          </w:rPr>
          <w:t>статьей 41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параметры собственника (владельца) платной автомобильной дороги).</w:t>
      </w:r>
    </w:p>
    <w:p w14:paraId="1652ED0E" w14:textId="77777777" w:rsidR="00F74412" w:rsidRDefault="00F74412">
      <w:pPr>
        <w:pStyle w:val="ConsPlusNormal"/>
        <w:spacing w:before="220"/>
        <w:ind w:firstLine="540"/>
        <w:jc w:val="both"/>
      </w:pPr>
      <w:r>
        <w:t>21. Пропуск транспортных средств осуществляется при соблюдении следующих условий:</w:t>
      </w:r>
    </w:p>
    <w:p w14:paraId="065CEC75" w14:textId="77777777" w:rsidR="00F74412" w:rsidRDefault="00F74412">
      <w:pPr>
        <w:pStyle w:val="ConsPlusNormal"/>
        <w:spacing w:before="220"/>
        <w:ind w:firstLine="540"/>
        <w:jc w:val="both"/>
      </w:pPr>
      <w:r>
        <w:t>а) в отношении транспорта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 - представление перевозчиком, осуществляющим регулярные перевозки по маршруту регулярных перевозок, оператору выписки из реестра лицензий на осуществление деятельности по перевозкам пассажиров и иных лиц автобусами, содержащей сведения о транспортных средствах, с использованием которых осуществляются такие перевозки (в случае наличия такой лицензии), перечня государственных регистрационных знаков таких транспортных средств, а также одного из следующих документов:</w:t>
      </w:r>
    </w:p>
    <w:p w14:paraId="35E80B16" w14:textId="77777777" w:rsidR="00F74412" w:rsidRDefault="00F74412">
      <w:pPr>
        <w:pStyle w:val="ConsPlusNormal"/>
        <w:spacing w:before="220"/>
        <w:ind w:firstLine="540"/>
        <w:jc w:val="both"/>
      </w:pPr>
      <w:r>
        <w:t>государственный или муниципальный контракт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p w14:paraId="21FE28E1" w14:textId="77777777" w:rsidR="00F74412" w:rsidRDefault="00F74412">
      <w:pPr>
        <w:pStyle w:val="ConsPlusNormal"/>
        <w:spacing w:before="220"/>
        <w:ind w:firstLine="540"/>
        <w:jc w:val="both"/>
      </w:pPr>
      <w:r>
        <w:t xml:space="preserve">концессионное соглашение, соглашение о государственно-частном партнерстве, соглашение о муниципально-частном партнерстве, предусматривающие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предусмотренные Федеральным </w:t>
      </w:r>
      <w:hyperlink r:id="rId24">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E730A12" w14:textId="77777777" w:rsidR="00F74412" w:rsidRDefault="00F74412">
      <w:pPr>
        <w:pStyle w:val="ConsPlusNormal"/>
        <w:spacing w:before="220"/>
        <w:ind w:firstLine="540"/>
        <w:jc w:val="both"/>
      </w:pPr>
      <w:r>
        <w:t>свидетельство об осуществлении перевозок по маршруту регулярных перевозок.</w:t>
      </w:r>
    </w:p>
    <w:p w14:paraId="0E560F36" w14:textId="77777777" w:rsidR="00F74412" w:rsidRDefault="00F74412">
      <w:pPr>
        <w:pStyle w:val="ConsPlusNormal"/>
        <w:spacing w:before="220"/>
        <w:ind w:firstLine="540"/>
        <w:jc w:val="both"/>
      </w:pPr>
      <w:r>
        <w:t>Для транспортных средств, государственные регистрационные знаки которых указаны в перечне государственных регистрационных знаков транспортных средств, представленном перевозчиком оператору в соответствии с абзацем первым настоящего подпункта, оператор обеспечивает возможность пропуска транспортных средств не позднее 10 рабочих дней со дня представления документов, указанных в абзаце первом настоящего подпункта;</w:t>
      </w:r>
    </w:p>
    <w:p w14:paraId="169246B6" w14:textId="77777777" w:rsidR="00F74412" w:rsidRDefault="00F74412">
      <w:pPr>
        <w:pStyle w:val="ConsPlusNormal"/>
        <w:spacing w:before="220"/>
        <w:ind w:firstLine="540"/>
        <w:jc w:val="both"/>
      </w:pPr>
      <w:r>
        <w:lastRenderedPageBreak/>
        <w:t>б) в отношении школьных автобусов и автобусов, осуществляющих организованную перевозку группы детей, в том числе при организации туристско-экскурсионных, развлекательных, спортивных и иных культурно-массовых мероприятий (далее - перевозка детей), - представление лицом, планирующим перевозку детей, оператору в срок не позднее 5 рабочих дней до начала перевозки детей заявки на бумажном носителе по почте заказным письмом или в виде электронного документа по форме, размещенной на официальном сайте оператора в информационно-телекоммуникационной сети "Интернет", а в случае отсутствия такой формы - на адрес электронной почты оператора, указанный на официальном сайте оператора в информационно-телекоммуникационной сети "Интернет", с приложением копий документов, подтверждающих принадлежность автобуса на праве собственности или на ином законном основании дошкольной образовательной или общеобразовательной организации. Указанная заявка должна содержать:</w:t>
      </w:r>
    </w:p>
    <w:p w14:paraId="04AF8186" w14:textId="77777777" w:rsidR="00F74412" w:rsidRDefault="00F74412">
      <w:pPr>
        <w:pStyle w:val="ConsPlusNormal"/>
        <w:spacing w:before="220"/>
        <w:ind w:firstLine="540"/>
        <w:jc w:val="both"/>
      </w:pPr>
      <w:r>
        <w:t>информацию об организаторе перевозки детей и его контактные данные;</w:t>
      </w:r>
    </w:p>
    <w:p w14:paraId="5C089724" w14:textId="77777777" w:rsidR="00F74412" w:rsidRDefault="00F74412">
      <w:pPr>
        <w:pStyle w:val="ConsPlusNormal"/>
        <w:spacing w:before="220"/>
        <w:ind w:firstLine="540"/>
        <w:jc w:val="both"/>
      </w:pPr>
      <w:r>
        <w:t>информацию об автобусе (автобусах) с указанием марки, модели и государственного регистрационного номера транспортного средства;</w:t>
      </w:r>
    </w:p>
    <w:p w14:paraId="509B3963" w14:textId="77777777" w:rsidR="00F74412" w:rsidRDefault="00F74412">
      <w:pPr>
        <w:pStyle w:val="ConsPlusNormal"/>
        <w:spacing w:before="220"/>
        <w:ind w:firstLine="540"/>
        <w:jc w:val="both"/>
      </w:pPr>
      <w:r>
        <w:t>информацию о маршруте перевозки детей с указанием наименования платной автомобильной дороги, по которой проходит маршрут перевозки детей, а также дату и время начала перевозки детей (в случае нескольких планируемых перевозок детей по одному и тому же маршруту указывается период времени их осуществления);</w:t>
      </w:r>
    </w:p>
    <w:p w14:paraId="6DF567B9" w14:textId="77777777" w:rsidR="00F74412" w:rsidRDefault="00F74412">
      <w:pPr>
        <w:pStyle w:val="ConsPlusNormal"/>
        <w:spacing w:before="220"/>
        <w:ind w:firstLine="540"/>
        <w:jc w:val="both"/>
      </w:pPr>
      <w:r>
        <w:t xml:space="preserve">информацию о подразделении Государственной инспекции безопасности дорожного движения территориального органа Министерства внутренних дел Российской Федерации, в которое планируется подача уведомления об организованной перевозке группы детей и (или) заявки на сопровождение автобусов патрульным автомобилем (патрульными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предусмотренных </w:t>
      </w:r>
      <w:hyperlink r:id="rId25">
        <w:r>
          <w:rPr>
            <w:color w:val="0000FF"/>
          </w:rPr>
          <w:t>пунктом 3</w:t>
        </w:r>
      </w:hyperlink>
      <w:r>
        <w:t xml:space="preserve"> Правил организованной перевозки группы детей автобусами, утвержденных постановлением Правительства Российской Федерации от 23 сентября 2020 г. N 1527 "Об утверждении Правил организованной перевозки группы детей автобусами".</w:t>
      </w:r>
    </w:p>
    <w:p w14:paraId="7A991F76" w14:textId="77777777" w:rsidR="00F74412" w:rsidRDefault="00F74412">
      <w:pPr>
        <w:pStyle w:val="ConsPlusNormal"/>
        <w:spacing w:before="220"/>
        <w:ind w:firstLine="540"/>
        <w:jc w:val="both"/>
      </w:pPr>
      <w:r>
        <w:t>22. В отношении транспортных средств, указанных в подпункте "в" пункта 20 настоящих Правил, условием пропуска транспортных средств и условием предоставления оператором льготного проезда является соответствие этих транспортных средств параметрам собственника (владельца) платной автомобильной дороги.</w:t>
      </w:r>
    </w:p>
    <w:p w14:paraId="5F58EA6D" w14:textId="77777777" w:rsidR="00F74412" w:rsidRDefault="00F74412">
      <w:pPr>
        <w:pStyle w:val="ConsPlusNormal"/>
        <w:spacing w:before="220"/>
        <w:ind w:firstLine="540"/>
        <w:jc w:val="both"/>
      </w:pPr>
      <w:r>
        <w:t>Пропуск транспортных средств, соответствующих параметрам собственника (владельца) платной автомобильной дороги, осуществляется оператором в порядке, определенном пунктом 18 настоящих Правил.</w:t>
      </w:r>
    </w:p>
    <w:p w14:paraId="71263B79" w14:textId="77777777" w:rsidR="00F74412" w:rsidRDefault="00F74412">
      <w:pPr>
        <w:pStyle w:val="ConsPlusNormal"/>
        <w:spacing w:before="220"/>
        <w:ind w:firstLine="540"/>
        <w:jc w:val="both"/>
      </w:pPr>
      <w:r>
        <w:t>Действия оператора по предоставлению льготного проезда транспортным средствам, имеющим право льготного проезда, соответствующим параметрам собственника (владельца) платной автомобильной дороги, осуществляются в соответствии с разделами I - IV настоящих Правил.</w:t>
      </w:r>
    </w:p>
    <w:p w14:paraId="62C49607" w14:textId="77777777" w:rsidR="00F74412" w:rsidRDefault="00F74412">
      <w:pPr>
        <w:pStyle w:val="ConsPlusNormal"/>
        <w:jc w:val="both"/>
      </w:pPr>
    </w:p>
    <w:p w14:paraId="2ABC7B29" w14:textId="77777777" w:rsidR="00F74412" w:rsidRDefault="00F74412">
      <w:pPr>
        <w:pStyle w:val="ConsPlusNormal"/>
        <w:jc w:val="both"/>
      </w:pPr>
    </w:p>
    <w:p w14:paraId="1BCDADF6" w14:textId="77777777" w:rsidR="00F74412" w:rsidRDefault="00F74412">
      <w:pPr>
        <w:pStyle w:val="ConsPlusNormal"/>
        <w:pBdr>
          <w:bottom w:val="single" w:sz="6" w:space="0" w:color="auto"/>
        </w:pBdr>
        <w:spacing w:before="100" w:after="100"/>
        <w:jc w:val="both"/>
        <w:rPr>
          <w:sz w:val="2"/>
          <w:szCs w:val="2"/>
        </w:rPr>
      </w:pPr>
    </w:p>
    <w:p w14:paraId="295AB086" w14:textId="77777777" w:rsidR="00156339" w:rsidRDefault="00156339"/>
    <w:sectPr w:rsidR="00156339" w:rsidSect="00ED5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12"/>
    <w:rsid w:val="00156339"/>
    <w:rsid w:val="00F7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F3F5"/>
  <w15:chartTrackingRefBased/>
  <w15:docId w15:val="{4D966074-81C7-443D-81AA-75B5E92B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4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44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44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3062&amp;dst=308" TargetMode="External"/><Relationship Id="rId13" Type="http://schemas.openxmlformats.org/officeDocument/2006/relationships/hyperlink" Target="https://login.consultant.ru/link/?req=doc&amp;base=LAW&amp;n=455509&amp;dst=100018" TargetMode="External"/><Relationship Id="rId18" Type="http://schemas.openxmlformats.org/officeDocument/2006/relationships/hyperlink" Target="https://login.consultant.ru/link/?req=doc&amp;base=LAW&amp;n=455509&amp;dst=10002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OTN&amp;n=37818" TargetMode="External"/><Relationship Id="rId7" Type="http://schemas.openxmlformats.org/officeDocument/2006/relationships/hyperlink" Target="https://login.consultant.ru/link/?req=doc&amp;base=LAW&amp;n=455509&amp;dst=100012" TargetMode="External"/><Relationship Id="rId12" Type="http://schemas.openxmlformats.org/officeDocument/2006/relationships/hyperlink" Target="https://login.consultant.ru/link/?req=doc&amp;base=LAW&amp;n=473062" TargetMode="External"/><Relationship Id="rId17" Type="http://schemas.openxmlformats.org/officeDocument/2006/relationships/hyperlink" Target="https://login.consultant.ru/link/?req=doc&amp;base=LAW&amp;n=473062&amp;dst=100685" TargetMode="External"/><Relationship Id="rId25" Type="http://schemas.openxmlformats.org/officeDocument/2006/relationships/hyperlink" Target="https://login.consultant.ru/link/?req=doc&amp;base=LAW&amp;n=432934&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455509&amp;dst=100022" TargetMode="External"/><Relationship Id="rId20" Type="http://schemas.openxmlformats.org/officeDocument/2006/relationships/hyperlink" Target="https://login.consultant.ru/link/?req=doc&amp;base=LAW&amp;n=455509&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55509&amp;dst=100011" TargetMode="External"/><Relationship Id="rId11" Type="http://schemas.openxmlformats.org/officeDocument/2006/relationships/hyperlink" Target="https://login.consultant.ru/link/?req=doc&amp;base=LAW&amp;n=473062&amp;dst=293" TargetMode="External"/><Relationship Id="rId24" Type="http://schemas.openxmlformats.org/officeDocument/2006/relationships/hyperlink" Target="https://login.consultant.ru/link/?req=doc&amp;base=LAW&amp;n=456504" TargetMode="External"/><Relationship Id="rId5" Type="http://schemas.openxmlformats.org/officeDocument/2006/relationships/hyperlink" Target="https://login.consultant.ru/link/?req=doc&amp;base=LAW&amp;n=455509&amp;dst=100010" TargetMode="External"/><Relationship Id="rId15" Type="http://schemas.openxmlformats.org/officeDocument/2006/relationships/hyperlink" Target="https://login.consultant.ru/link/?req=doc&amp;base=LAW&amp;n=473062&amp;dst=100685" TargetMode="External"/><Relationship Id="rId23" Type="http://schemas.openxmlformats.org/officeDocument/2006/relationships/hyperlink" Target="https://login.consultant.ru/link/?req=doc&amp;base=LAW&amp;n=473062&amp;dst=100685" TargetMode="External"/><Relationship Id="rId10" Type="http://schemas.openxmlformats.org/officeDocument/2006/relationships/hyperlink" Target="https://login.consultant.ru/link/?req=doc&amp;base=LAW&amp;n=455509&amp;dst=100017" TargetMode="External"/><Relationship Id="rId19" Type="http://schemas.openxmlformats.org/officeDocument/2006/relationships/hyperlink" Target="https://login.consultant.ru/link/?req=doc&amp;base=LAW&amp;n=473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5509&amp;dst=100015" TargetMode="External"/><Relationship Id="rId14" Type="http://schemas.openxmlformats.org/officeDocument/2006/relationships/hyperlink" Target="https://login.consultant.ru/link/?req=doc&amp;base=LAW&amp;n=455509&amp;dst=100020" TargetMode="External"/><Relationship Id="rId22" Type="http://schemas.openxmlformats.org/officeDocument/2006/relationships/hyperlink" Target="https://login.consultant.ru/link/?req=doc&amp;base=LAW&amp;n=464903&amp;dst=1002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4876</Words>
  <Characters>27796</Characters>
  <Application>Microsoft Office Word</Application>
  <DocSecurity>0</DocSecurity>
  <Lines>231</Lines>
  <Paragraphs>65</Paragraphs>
  <ScaleCrop>false</ScaleCrop>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2024-09-23T09:39:00Z</dcterms:created>
  <dcterms:modified xsi:type="dcterms:W3CDTF">2024-09-23T09:39:00Z</dcterms:modified>
</cp:coreProperties>
</file>